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9F" w:rsidRDefault="00D1359F" w:rsidP="00D1359F">
      <w:pPr>
        <w:outlineLvl w:val="0"/>
        <w:rPr>
          <w:sz w:val="10"/>
          <w:szCs w:val="10"/>
        </w:rPr>
      </w:pPr>
    </w:p>
    <w:p w:rsidR="00102B2A" w:rsidRDefault="00102B2A" w:rsidP="00D1359F">
      <w:pPr>
        <w:jc w:val="right"/>
        <w:outlineLvl w:val="0"/>
        <w:rPr>
          <w:sz w:val="22"/>
          <w:szCs w:val="22"/>
        </w:rPr>
      </w:pPr>
    </w:p>
    <w:p w:rsidR="00102B2A" w:rsidRDefault="00102B2A" w:rsidP="00D1359F">
      <w:pPr>
        <w:jc w:val="right"/>
        <w:outlineLvl w:val="0"/>
        <w:rPr>
          <w:sz w:val="22"/>
          <w:szCs w:val="22"/>
        </w:rPr>
      </w:pPr>
    </w:p>
    <w:p w:rsidR="00EB1297" w:rsidRPr="00D1359F" w:rsidRDefault="007224F3" w:rsidP="00D1359F">
      <w:pPr>
        <w:jc w:val="right"/>
        <w:outlineLvl w:val="0"/>
      </w:pPr>
      <w:r>
        <w:rPr>
          <w:sz w:val="22"/>
          <w:szCs w:val="22"/>
        </w:rPr>
        <w:t>У</w:t>
      </w:r>
      <w:r w:rsidR="00EB1297" w:rsidRPr="00944D4F">
        <w:rPr>
          <w:sz w:val="22"/>
          <w:szCs w:val="22"/>
        </w:rPr>
        <w:t xml:space="preserve"> В Е Р Ж Д А Ю</w:t>
      </w:r>
    </w:p>
    <w:p w:rsidR="00EB1297" w:rsidRPr="00944D4F" w:rsidRDefault="00EB1297" w:rsidP="00D1359F">
      <w:pPr>
        <w:ind w:left="5760" w:firstLine="720"/>
        <w:jc w:val="right"/>
        <w:outlineLvl w:val="0"/>
        <w:rPr>
          <w:sz w:val="22"/>
          <w:szCs w:val="22"/>
        </w:rPr>
      </w:pPr>
      <w:r w:rsidRPr="00944D4F">
        <w:rPr>
          <w:sz w:val="22"/>
          <w:szCs w:val="22"/>
        </w:rPr>
        <w:t>Генеральный директор</w:t>
      </w:r>
    </w:p>
    <w:p w:rsidR="00EB1297" w:rsidRPr="006002D3" w:rsidRDefault="006002D3" w:rsidP="00D1359F">
      <w:pPr>
        <w:ind w:left="5760" w:firstLine="720"/>
        <w:jc w:val="right"/>
        <w:outlineLvl w:val="0"/>
        <w:rPr>
          <w:sz w:val="22"/>
          <w:szCs w:val="22"/>
        </w:rPr>
      </w:pPr>
      <w:r w:rsidRPr="00311929">
        <w:rPr>
          <w:sz w:val="22"/>
          <w:szCs w:val="22"/>
        </w:rPr>
        <w:t xml:space="preserve"> </w:t>
      </w:r>
      <w:proofErr w:type="gramStart"/>
      <w:r w:rsidR="00102B2A">
        <w:rPr>
          <w:sz w:val="22"/>
          <w:szCs w:val="22"/>
        </w:rPr>
        <w:t>ООО  «</w:t>
      </w:r>
      <w:proofErr w:type="gramEnd"/>
      <w:r>
        <w:rPr>
          <w:sz w:val="22"/>
          <w:szCs w:val="22"/>
        </w:rPr>
        <w:t>Ломбард</w:t>
      </w:r>
      <w:r w:rsidR="00102B2A">
        <w:rPr>
          <w:sz w:val="22"/>
          <w:szCs w:val="22"/>
        </w:rPr>
        <w:t xml:space="preserve"> </w:t>
      </w:r>
      <w:proofErr w:type="spellStart"/>
      <w:r w:rsidR="00102B2A">
        <w:rPr>
          <w:sz w:val="22"/>
          <w:szCs w:val="22"/>
        </w:rPr>
        <w:t>Питерлаэнд</w:t>
      </w:r>
      <w:proofErr w:type="spellEnd"/>
      <w:r>
        <w:rPr>
          <w:sz w:val="22"/>
          <w:szCs w:val="22"/>
        </w:rPr>
        <w:t>»</w:t>
      </w:r>
    </w:p>
    <w:p w:rsidR="00EB1297" w:rsidRPr="00944D4F" w:rsidRDefault="00D1359F" w:rsidP="00D1359F">
      <w:pPr>
        <w:ind w:left="5760" w:firstLine="72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________</w:t>
      </w:r>
      <w:proofErr w:type="spellStart"/>
      <w:r w:rsidR="006002D3">
        <w:rPr>
          <w:sz w:val="22"/>
          <w:szCs w:val="22"/>
        </w:rPr>
        <w:t>А.Ю.Изосимова</w:t>
      </w:r>
      <w:proofErr w:type="spellEnd"/>
    </w:p>
    <w:p w:rsidR="00EB1297" w:rsidRPr="00944D4F" w:rsidRDefault="00EB1297" w:rsidP="00D1359F">
      <w:pPr>
        <w:ind w:left="5760" w:firstLine="720"/>
        <w:jc w:val="right"/>
        <w:outlineLvl w:val="0"/>
        <w:rPr>
          <w:sz w:val="22"/>
          <w:szCs w:val="22"/>
        </w:rPr>
      </w:pPr>
      <w:r w:rsidRPr="00944D4F">
        <w:rPr>
          <w:sz w:val="22"/>
          <w:szCs w:val="22"/>
        </w:rPr>
        <w:t>«</w:t>
      </w:r>
      <w:r w:rsidR="006002D3">
        <w:rPr>
          <w:sz w:val="22"/>
          <w:szCs w:val="22"/>
        </w:rPr>
        <w:t>01</w:t>
      </w:r>
      <w:r w:rsidRPr="00944D4F">
        <w:rPr>
          <w:sz w:val="22"/>
          <w:szCs w:val="22"/>
        </w:rPr>
        <w:t>»</w:t>
      </w:r>
      <w:r w:rsidR="00102B2A">
        <w:rPr>
          <w:sz w:val="22"/>
          <w:szCs w:val="22"/>
        </w:rPr>
        <w:t xml:space="preserve"> </w:t>
      </w:r>
      <w:proofErr w:type="gramStart"/>
      <w:r w:rsidR="00102B2A">
        <w:rPr>
          <w:sz w:val="22"/>
          <w:szCs w:val="22"/>
        </w:rPr>
        <w:t>января</w:t>
      </w:r>
      <w:r w:rsidR="006002D3">
        <w:rPr>
          <w:sz w:val="22"/>
          <w:szCs w:val="22"/>
        </w:rPr>
        <w:t xml:space="preserve"> </w:t>
      </w:r>
      <w:r w:rsidRPr="00944D4F">
        <w:rPr>
          <w:sz w:val="22"/>
          <w:szCs w:val="22"/>
        </w:rPr>
        <w:t xml:space="preserve"> 20</w:t>
      </w:r>
      <w:r w:rsidR="00102B2A">
        <w:rPr>
          <w:sz w:val="22"/>
          <w:szCs w:val="22"/>
        </w:rPr>
        <w:t>21</w:t>
      </w:r>
      <w:proofErr w:type="gramEnd"/>
      <w:r w:rsidRPr="00944D4F">
        <w:rPr>
          <w:sz w:val="22"/>
          <w:szCs w:val="22"/>
        </w:rPr>
        <w:t xml:space="preserve">  г.</w:t>
      </w:r>
    </w:p>
    <w:p w:rsidR="00EB1297" w:rsidRDefault="00EB1297" w:rsidP="00D1359F">
      <w:pPr>
        <w:ind w:left="5040" w:firstLine="720"/>
        <w:jc w:val="right"/>
        <w:outlineLvl w:val="0"/>
        <w:rPr>
          <w:sz w:val="22"/>
          <w:szCs w:val="22"/>
        </w:rPr>
      </w:pPr>
    </w:p>
    <w:p w:rsidR="00EB1297" w:rsidRPr="006A144A" w:rsidRDefault="00EB1297" w:rsidP="00EB1297">
      <w:pPr>
        <w:ind w:left="5760" w:firstLine="720"/>
        <w:outlineLvl w:val="0"/>
        <w:rPr>
          <w:i/>
          <w:sz w:val="22"/>
          <w:szCs w:val="22"/>
        </w:rPr>
      </w:pPr>
      <w:r w:rsidRPr="006A144A">
        <w:rPr>
          <w:i/>
          <w:sz w:val="22"/>
          <w:szCs w:val="22"/>
        </w:rPr>
        <w:t>Приказ № Т</w:t>
      </w:r>
      <w:r w:rsidR="00015383">
        <w:rPr>
          <w:i/>
          <w:sz w:val="22"/>
          <w:szCs w:val="22"/>
        </w:rPr>
        <w:t>Н</w:t>
      </w:r>
      <w:r w:rsidRPr="006A144A">
        <w:rPr>
          <w:i/>
          <w:sz w:val="22"/>
          <w:szCs w:val="22"/>
        </w:rPr>
        <w:t>-</w:t>
      </w:r>
      <w:r w:rsidR="00102B2A">
        <w:rPr>
          <w:i/>
          <w:sz w:val="22"/>
          <w:szCs w:val="22"/>
        </w:rPr>
        <w:t>1</w:t>
      </w:r>
      <w:r w:rsidRPr="006A144A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>0</w:t>
      </w:r>
      <w:r w:rsidR="00102B2A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.0</w:t>
      </w:r>
      <w:r w:rsidR="00102B2A">
        <w:rPr>
          <w:i/>
          <w:sz w:val="22"/>
          <w:szCs w:val="22"/>
        </w:rPr>
        <w:t>1</w:t>
      </w:r>
      <w:r w:rsidRPr="006A144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2</w:t>
      </w:r>
      <w:bookmarkStart w:id="0" w:name="_GoBack"/>
      <w:bookmarkEnd w:id="0"/>
      <w:r>
        <w:rPr>
          <w:i/>
          <w:sz w:val="22"/>
          <w:szCs w:val="22"/>
        </w:rPr>
        <w:t>0</w:t>
      </w:r>
      <w:r w:rsidR="00102B2A">
        <w:rPr>
          <w:i/>
          <w:sz w:val="22"/>
          <w:szCs w:val="22"/>
        </w:rPr>
        <w:t>21</w:t>
      </w:r>
    </w:p>
    <w:p w:rsidR="00EB1297" w:rsidRPr="00EA1C08" w:rsidRDefault="00EB1297" w:rsidP="00EB1297">
      <w:pPr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</w:p>
    <w:p w:rsidR="00EB1297" w:rsidRPr="00944D4F" w:rsidRDefault="00EB1297" w:rsidP="00EB1297">
      <w:pPr>
        <w:jc w:val="center"/>
        <w:outlineLvl w:val="0"/>
        <w:rPr>
          <w:b/>
          <w:sz w:val="22"/>
          <w:szCs w:val="22"/>
        </w:rPr>
      </w:pPr>
    </w:p>
    <w:p w:rsidR="00EB1297" w:rsidRDefault="00311929" w:rsidP="0031192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</w:t>
      </w:r>
      <w:r w:rsidR="00EB1297">
        <w:rPr>
          <w:b/>
          <w:sz w:val="24"/>
          <w:szCs w:val="24"/>
        </w:rPr>
        <w:t>ВЫДАЧИ ЗАЙМОВ ПОД</w:t>
      </w:r>
      <w:r w:rsidR="00EB1297" w:rsidRPr="00944D4F">
        <w:rPr>
          <w:b/>
          <w:sz w:val="24"/>
          <w:szCs w:val="24"/>
        </w:rPr>
        <w:t xml:space="preserve"> ЗАЛОГ</w:t>
      </w:r>
    </w:p>
    <w:p w:rsidR="00EB1297" w:rsidRPr="00944D4F" w:rsidRDefault="00EB1297" w:rsidP="00EB1297">
      <w:pPr>
        <w:jc w:val="center"/>
        <w:outlineLvl w:val="0"/>
        <w:rPr>
          <w:b/>
          <w:sz w:val="24"/>
          <w:szCs w:val="24"/>
        </w:rPr>
      </w:pPr>
      <w:r w:rsidRPr="00944D4F">
        <w:rPr>
          <w:b/>
          <w:sz w:val="24"/>
          <w:szCs w:val="24"/>
        </w:rPr>
        <w:t xml:space="preserve">ИЗДЕЛИЙ ИЗ ДРАГОЦЕННЫХ МЕТАЛЛОВ И ДРАГОЦЕННЫХ КАМНЕЙ </w:t>
      </w:r>
    </w:p>
    <w:p w:rsidR="00EB1297" w:rsidRPr="00FD485B" w:rsidRDefault="00EB1297" w:rsidP="00EB1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РЕАЛИЗАЦИИ </w:t>
      </w:r>
      <w:r w:rsidRPr="00944D4F">
        <w:rPr>
          <w:b/>
          <w:sz w:val="24"/>
          <w:szCs w:val="24"/>
        </w:rPr>
        <w:t>НЕВЫКУПЛЕННЫХ ПРЕДМЕТОВ ЗАЛОГА</w:t>
      </w:r>
    </w:p>
    <w:p w:rsidR="00EB1297" w:rsidRPr="00944D4F" w:rsidRDefault="00EB1297" w:rsidP="00EB1297">
      <w:pPr>
        <w:jc w:val="center"/>
        <w:rPr>
          <w:sz w:val="22"/>
          <w:szCs w:val="22"/>
        </w:rPr>
      </w:pPr>
    </w:p>
    <w:p w:rsidR="00EB1297" w:rsidRPr="00944D4F" w:rsidRDefault="00EB1297" w:rsidP="00EB1297">
      <w:pPr>
        <w:jc w:val="center"/>
        <w:rPr>
          <w:b/>
          <w:sz w:val="22"/>
          <w:szCs w:val="22"/>
        </w:rPr>
      </w:pPr>
    </w:p>
    <w:p w:rsidR="00EB1297" w:rsidRPr="0090272B" w:rsidRDefault="00EB1297" w:rsidP="00EB1297">
      <w:pPr>
        <w:jc w:val="center"/>
        <w:rPr>
          <w:sz w:val="22"/>
          <w:szCs w:val="22"/>
        </w:rPr>
      </w:pPr>
      <w:r w:rsidRPr="0090272B">
        <w:rPr>
          <w:b/>
          <w:sz w:val="22"/>
          <w:szCs w:val="22"/>
        </w:rPr>
        <w:t>1. ОБЩИЕ ПОЛОЖЕНИЯ</w:t>
      </w:r>
    </w:p>
    <w:p w:rsidR="00EB1297" w:rsidRPr="00E973E3" w:rsidRDefault="00EB1297" w:rsidP="00EB1297">
      <w:pPr>
        <w:rPr>
          <w:sz w:val="22"/>
          <w:szCs w:val="22"/>
        </w:rPr>
      </w:pPr>
    </w:p>
    <w:p w:rsidR="00311929" w:rsidRPr="00E973E3" w:rsidRDefault="00311929" w:rsidP="00311929">
      <w:pPr>
        <w:ind w:firstLine="547"/>
        <w:jc w:val="both"/>
        <w:rPr>
          <w:sz w:val="22"/>
          <w:szCs w:val="22"/>
        </w:rPr>
      </w:pPr>
      <w:r w:rsidRPr="00E973E3">
        <w:rPr>
          <w:sz w:val="22"/>
          <w:szCs w:val="22"/>
        </w:rPr>
        <w:t>1</w:t>
      </w:r>
      <w:r w:rsidR="00EB1297" w:rsidRPr="00E973E3">
        <w:rPr>
          <w:sz w:val="22"/>
          <w:szCs w:val="22"/>
        </w:rPr>
        <w:t xml:space="preserve">. </w:t>
      </w:r>
      <w:proofErr w:type="gramStart"/>
      <w:r w:rsidR="00F10E98">
        <w:rPr>
          <w:sz w:val="22"/>
          <w:szCs w:val="22"/>
        </w:rPr>
        <w:t>Согласно  условиям</w:t>
      </w:r>
      <w:proofErr w:type="gramEnd"/>
      <w:r w:rsidRPr="00E973E3">
        <w:rPr>
          <w:sz w:val="22"/>
          <w:szCs w:val="22"/>
        </w:rPr>
        <w:t xml:space="preserve"> договора займа ломбард (заимодавец) передает на возвратной и возмездной основе на срок не более одного года заем гражданину (физическому лицу) - заемщику, а заемщик, одновременно являющийся залогодателем, передает ломбарду имущество, являющееся предметом залога. В залог не принимаются вещи, изъятые из оборота</w:t>
      </w:r>
      <w:r w:rsidR="00E973E3">
        <w:rPr>
          <w:sz w:val="22"/>
          <w:szCs w:val="22"/>
        </w:rPr>
        <w:t xml:space="preserve">, а также вещи </w:t>
      </w:r>
      <w:proofErr w:type="gramStart"/>
      <w:r w:rsidR="00E973E3">
        <w:rPr>
          <w:sz w:val="22"/>
          <w:szCs w:val="22"/>
        </w:rPr>
        <w:t>запрещенные</w:t>
      </w:r>
      <w:r w:rsidR="00F3523A">
        <w:rPr>
          <w:sz w:val="22"/>
          <w:szCs w:val="22"/>
        </w:rPr>
        <w:t xml:space="preserve"> </w:t>
      </w:r>
      <w:r w:rsidRPr="00E973E3">
        <w:rPr>
          <w:sz w:val="22"/>
          <w:szCs w:val="22"/>
        </w:rPr>
        <w:t>.</w:t>
      </w:r>
      <w:proofErr w:type="gramEnd"/>
    </w:p>
    <w:p w:rsidR="00EB1297" w:rsidRPr="00E973E3" w:rsidRDefault="00311929" w:rsidP="00311929">
      <w:pPr>
        <w:ind w:firstLine="547"/>
        <w:rPr>
          <w:sz w:val="22"/>
          <w:szCs w:val="22"/>
        </w:rPr>
      </w:pPr>
      <w:r w:rsidRPr="00311929">
        <w:rPr>
          <w:sz w:val="22"/>
          <w:szCs w:val="22"/>
        </w:rPr>
        <w:t xml:space="preserve">2. </w:t>
      </w:r>
      <w:r w:rsidRPr="00E973E3">
        <w:rPr>
          <w:sz w:val="22"/>
          <w:szCs w:val="22"/>
        </w:rPr>
        <w:t xml:space="preserve">Основанием для выдачи займа является Договор который </w:t>
      </w:r>
      <w:r w:rsidRPr="00311929">
        <w:rPr>
          <w:sz w:val="22"/>
          <w:szCs w:val="22"/>
        </w:rPr>
        <w:t>совершается в письменной форме и считается заключенным с момента передачи заемщику суммы займа и передачи ломбарду закладываемой вещи.</w:t>
      </w:r>
      <w:r w:rsidRPr="00E973E3">
        <w:rPr>
          <w:sz w:val="22"/>
          <w:szCs w:val="22"/>
        </w:rPr>
        <w:t xml:space="preserve"> </w:t>
      </w:r>
      <w:r w:rsidR="00EB1297" w:rsidRPr="00E973E3">
        <w:rPr>
          <w:sz w:val="22"/>
          <w:szCs w:val="22"/>
        </w:rPr>
        <w:t>в соответствии с Законом Российской Федерации «О ломбардах» от 19.07.2007 г. № 196 ФЗ.</w:t>
      </w:r>
    </w:p>
    <w:p w:rsidR="00EB1297" w:rsidRPr="00893BEA" w:rsidRDefault="00EB1297" w:rsidP="00EB1297">
      <w:pPr>
        <w:ind w:firstLine="360"/>
        <w:jc w:val="both"/>
        <w:rPr>
          <w:sz w:val="22"/>
          <w:szCs w:val="22"/>
        </w:rPr>
      </w:pPr>
      <w:r w:rsidRPr="00E973E3">
        <w:rPr>
          <w:sz w:val="22"/>
          <w:szCs w:val="22"/>
        </w:rPr>
        <w:t xml:space="preserve">3.  </w:t>
      </w:r>
      <w:proofErr w:type="spellStart"/>
      <w:r w:rsidRPr="00E973E3">
        <w:rPr>
          <w:sz w:val="22"/>
          <w:szCs w:val="22"/>
        </w:rPr>
        <w:t>Займ</w:t>
      </w:r>
      <w:proofErr w:type="spellEnd"/>
      <w:r w:rsidRPr="00E973E3">
        <w:rPr>
          <w:sz w:val="22"/>
          <w:szCs w:val="22"/>
        </w:rPr>
        <w:t xml:space="preserve"> под залог движимого имущества личного потребления, принадлежащего Заемщику, </w:t>
      </w:r>
      <w:proofErr w:type="gramStart"/>
      <w:r w:rsidRPr="00E973E3">
        <w:rPr>
          <w:sz w:val="22"/>
          <w:szCs w:val="22"/>
        </w:rPr>
        <w:t>выдается  лицам</w:t>
      </w:r>
      <w:proofErr w:type="gramEnd"/>
      <w:r w:rsidRPr="00E973E3">
        <w:rPr>
          <w:sz w:val="22"/>
          <w:szCs w:val="22"/>
        </w:rPr>
        <w:t>, достигшим возраста 18 лет, при  предъявлении документа, у</w:t>
      </w:r>
      <w:r w:rsidR="00311929" w:rsidRPr="00E973E3">
        <w:rPr>
          <w:sz w:val="22"/>
          <w:szCs w:val="22"/>
        </w:rPr>
        <w:t>достоверяющего личность</w:t>
      </w:r>
      <w:r w:rsidR="00311929">
        <w:rPr>
          <w:sz w:val="22"/>
          <w:szCs w:val="22"/>
        </w:rPr>
        <w:t>.</w:t>
      </w:r>
    </w:p>
    <w:p w:rsidR="00EB1297" w:rsidRPr="00893BEA" w:rsidRDefault="00EB1297" w:rsidP="00EB1297">
      <w:pPr>
        <w:ind w:firstLine="360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4. </w:t>
      </w:r>
      <w:proofErr w:type="spellStart"/>
      <w:r w:rsidRPr="00893BEA">
        <w:rPr>
          <w:sz w:val="22"/>
          <w:szCs w:val="22"/>
        </w:rPr>
        <w:t>Займ</w:t>
      </w:r>
      <w:proofErr w:type="spellEnd"/>
      <w:r w:rsidRPr="00893BEA">
        <w:rPr>
          <w:sz w:val="22"/>
          <w:szCs w:val="22"/>
        </w:rPr>
        <w:t xml:space="preserve"> предоставляется </w:t>
      </w:r>
      <w:r w:rsidRPr="00893BEA">
        <w:rPr>
          <w:sz w:val="22"/>
        </w:rPr>
        <w:t xml:space="preserve">наличными денежными </w:t>
      </w:r>
      <w:proofErr w:type="gramStart"/>
      <w:r w:rsidRPr="00893BEA">
        <w:rPr>
          <w:sz w:val="22"/>
        </w:rPr>
        <w:t>средствами</w:t>
      </w:r>
      <w:r w:rsidRPr="00893BEA">
        <w:rPr>
          <w:i/>
          <w:sz w:val="22"/>
        </w:rPr>
        <w:t xml:space="preserve"> </w:t>
      </w:r>
      <w:r w:rsidRPr="00893BEA">
        <w:rPr>
          <w:sz w:val="22"/>
          <w:szCs w:val="22"/>
        </w:rPr>
        <w:t xml:space="preserve"> в</w:t>
      </w:r>
      <w:proofErr w:type="gramEnd"/>
      <w:r w:rsidRPr="00893BEA">
        <w:rPr>
          <w:sz w:val="22"/>
          <w:szCs w:val="22"/>
        </w:rPr>
        <w:t xml:space="preserve"> рублях РФ  на условиях, указанных в настоящих правилах и договоре займа. </w:t>
      </w:r>
    </w:p>
    <w:p w:rsidR="00EB1297" w:rsidRPr="00FF7129" w:rsidRDefault="00EB1297" w:rsidP="00EB1297">
      <w:pPr>
        <w:ind w:firstLine="360"/>
        <w:jc w:val="both"/>
        <w:rPr>
          <w:sz w:val="22"/>
          <w:szCs w:val="22"/>
        </w:rPr>
      </w:pPr>
      <w:r w:rsidRPr="00FF7129">
        <w:rPr>
          <w:sz w:val="22"/>
          <w:szCs w:val="22"/>
        </w:rPr>
        <w:t xml:space="preserve">6. </w:t>
      </w:r>
      <w:r w:rsidR="003A7C42" w:rsidRPr="00FF7129">
        <w:rPr>
          <w:rStyle w:val="blk"/>
          <w:sz w:val="22"/>
          <w:szCs w:val="22"/>
        </w:rPr>
        <w:t>Договор займа оформляется выдачей ломбардом заемщику залогового билета. Другой экземпляр залогового билета остается в ломбарде.</w:t>
      </w:r>
    </w:p>
    <w:p w:rsidR="00EB1297" w:rsidRPr="00893BEA" w:rsidRDefault="00EB1297" w:rsidP="00EB1297">
      <w:pPr>
        <w:ind w:firstLine="360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7. Все расчеты по договору займа производятся путем наличной оплаты в рублях РФ</w:t>
      </w:r>
      <w:r w:rsidRPr="00893BEA">
        <w:rPr>
          <w:sz w:val="22"/>
        </w:rPr>
        <w:t xml:space="preserve">, </w:t>
      </w:r>
      <w:r w:rsidR="00311929">
        <w:rPr>
          <w:sz w:val="22"/>
        </w:rPr>
        <w:t>по месту оформления займа.</w:t>
      </w:r>
    </w:p>
    <w:p w:rsidR="00EB1297" w:rsidRPr="00893BEA" w:rsidRDefault="00EB1297" w:rsidP="00EB1297">
      <w:pPr>
        <w:widowControl w:val="0"/>
        <w:ind w:firstLine="360"/>
        <w:jc w:val="both"/>
        <w:rPr>
          <w:sz w:val="22"/>
        </w:rPr>
      </w:pPr>
      <w:r w:rsidRPr="00893BEA">
        <w:rPr>
          <w:sz w:val="22"/>
        </w:rPr>
        <w:t>8.</w:t>
      </w:r>
      <w:r>
        <w:rPr>
          <w:sz w:val="22"/>
        </w:rPr>
        <w:t xml:space="preserve"> </w:t>
      </w:r>
      <w:r w:rsidRPr="00893BEA">
        <w:rPr>
          <w:sz w:val="22"/>
        </w:rPr>
        <w:t>Заемщик может отказаться от получения потребительского кредита (займа) до момента фактической передачи денежных средств (суммы займа) Заемщику.</w:t>
      </w:r>
    </w:p>
    <w:p w:rsidR="00EB1297" w:rsidRPr="00893BEA" w:rsidRDefault="00EB1297" w:rsidP="00EB1297">
      <w:pPr>
        <w:widowControl w:val="0"/>
        <w:ind w:firstLine="360"/>
        <w:jc w:val="both"/>
        <w:rPr>
          <w:sz w:val="22"/>
        </w:rPr>
      </w:pPr>
      <w:r w:rsidRPr="00893BEA">
        <w:rPr>
          <w:sz w:val="22"/>
        </w:rPr>
        <w:t>9. Порядок оплат</w:t>
      </w:r>
      <w:r w:rsidR="003A7C42">
        <w:rPr>
          <w:sz w:val="22"/>
        </w:rPr>
        <w:t>ы задолженности производится</w:t>
      </w:r>
      <w:r w:rsidRPr="00893BEA">
        <w:rPr>
          <w:sz w:val="22"/>
        </w:rPr>
        <w:t xml:space="preserve"> в следующей очередности</w:t>
      </w:r>
      <w:r w:rsidRPr="00893BEA">
        <w:t>:</w:t>
      </w:r>
    </w:p>
    <w:p w:rsidR="00EB1297" w:rsidRPr="00893BEA" w:rsidRDefault="00EB1297" w:rsidP="00EB1297">
      <w:pPr>
        <w:widowControl w:val="0"/>
        <w:ind w:firstLine="360"/>
        <w:jc w:val="both"/>
        <w:rPr>
          <w:sz w:val="22"/>
        </w:rPr>
      </w:pPr>
      <w:r>
        <w:rPr>
          <w:sz w:val="22"/>
        </w:rPr>
        <w:t xml:space="preserve">- </w:t>
      </w:r>
      <w:r w:rsidRPr="00893BEA">
        <w:rPr>
          <w:sz w:val="22"/>
        </w:rPr>
        <w:t>в первую очередь оплачивается задолженность по процентам;</w:t>
      </w:r>
    </w:p>
    <w:p w:rsidR="00EB1297" w:rsidRPr="00893BEA" w:rsidRDefault="00EB1297" w:rsidP="00EB1297">
      <w:pPr>
        <w:widowControl w:val="0"/>
        <w:ind w:firstLine="360"/>
        <w:jc w:val="both"/>
        <w:rPr>
          <w:sz w:val="22"/>
        </w:rPr>
      </w:pPr>
      <w:r>
        <w:rPr>
          <w:sz w:val="22"/>
        </w:rPr>
        <w:t xml:space="preserve">- </w:t>
      </w:r>
      <w:r w:rsidRPr="00893BEA">
        <w:rPr>
          <w:sz w:val="22"/>
        </w:rPr>
        <w:t>во вторую очередь оплачивается задолженность по основному долгу (тело займа)</w:t>
      </w:r>
      <w:r>
        <w:rPr>
          <w:sz w:val="22"/>
        </w:rPr>
        <w:t>;</w:t>
      </w:r>
    </w:p>
    <w:p w:rsidR="00EB1297" w:rsidRPr="00A60848" w:rsidRDefault="00EB1297" w:rsidP="00A60848">
      <w:pPr>
        <w:ind w:firstLine="360"/>
        <w:jc w:val="both"/>
        <w:rPr>
          <w:sz w:val="22"/>
        </w:rPr>
      </w:pPr>
      <w:r w:rsidRPr="00893BEA">
        <w:rPr>
          <w:sz w:val="22"/>
        </w:rPr>
        <w:t xml:space="preserve">10. Договор займа заключается на срок </w:t>
      </w:r>
      <w:r w:rsidR="001437C8">
        <w:rPr>
          <w:sz w:val="22"/>
        </w:rPr>
        <w:t>на</w:t>
      </w:r>
      <w:r w:rsidR="003A7C42">
        <w:rPr>
          <w:sz w:val="22"/>
        </w:rPr>
        <w:t xml:space="preserve"> </w:t>
      </w:r>
      <w:r w:rsidR="001437C8">
        <w:rPr>
          <w:sz w:val="22"/>
        </w:rPr>
        <w:t>2</w:t>
      </w:r>
      <w:r w:rsidRPr="00893BEA">
        <w:rPr>
          <w:sz w:val="22"/>
        </w:rPr>
        <w:t xml:space="preserve"> </w:t>
      </w:r>
      <w:r w:rsidR="001437C8">
        <w:rPr>
          <w:sz w:val="22"/>
        </w:rPr>
        <w:t xml:space="preserve">дня и от 1 </w:t>
      </w:r>
      <w:r w:rsidRPr="00893BEA">
        <w:rPr>
          <w:sz w:val="22"/>
        </w:rPr>
        <w:t xml:space="preserve">до </w:t>
      </w:r>
      <w:r w:rsidR="003A7C42">
        <w:rPr>
          <w:sz w:val="22"/>
        </w:rPr>
        <w:t>3</w:t>
      </w:r>
      <w:r w:rsidRPr="00893BEA">
        <w:rPr>
          <w:sz w:val="22"/>
        </w:rPr>
        <w:t>0 календарный дней</w:t>
      </w:r>
      <w:r w:rsidR="001437C8">
        <w:rPr>
          <w:sz w:val="22"/>
        </w:rPr>
        <w:t xml:space="preserve"> согласно тарифным планам</w:t>
      </w:r>
      <w:r w:rsidRPr="00893BEA">
        <w:rPr>
          <w:sz w:val="22"/>
        </w:rPr>
        <w:t xml:space="preserve">.  Датой предоставления займа считается дата подписания Сторонами договора займа и расписки в получении займа Заемщиком. </w:t>
      </w:r>
      <w:proofErr w:type="gramStart"/>
      <w:r w:rsidRPr="00893BEA">
        <w:rPr>
          <w:sz w:val="22"/>
        </w:rPr>
        <w:t>Договор  займа</w:t>
      </w:r>
      <w:proofErr w:type="gramEnd"/>
      <w:r w:rsidRPr="00893BEA">
        <w:rPr>
          <w:sz w:val="22"/>
        </w:rPr>
        <w:t xml:space="preserve"> считается заключенным  с момента передачи Заемщику денежных средств</w:t>
      </w:r>
      <w:r w:rsidRPr="00893BEA">
        <w:rPr>
          <w:i/>
          <w:sz w:val="22"/>
        </w:rPr>
        <w:t xml:space="preserve">.   </w:t>
      </w:r>
    </w:p>
    <w:p w:rsidR="005C43E7" w:rsidRDefault="00EB1297" w:rsidP="005C43E7">
      <w:pPr>
        <w:ind w:firstLine="360"/>
        <w:jc w:val="both"/>
        <w:rPr>
          <w:sz w:val="22"/>
          <w:szCs w:val="22"/>
        </w:rPr>
      </w:pPr>
      <w:r w:rsidRPr="00893BEA">
        <w:rPr>
          <w:color w:val="000000"/>
          <w:sz w:val="22"/>
          <w:szCs w:val="22"/>
        </w:rPr>
        <w:t>1</w:t>
      </w:r>
      <w:r w:rsidR="004D38A4">
        <w:rPr>
          <w:color w:val="000000"/>
          <w:sz w:val="22"/>
          <w:szCs w:val="22"/>
        </w:rPr>
        <w:t>1</w:t>
      </w:r>
      <w:r w:rsidRPr="00893BEA">
        <w:rPr>
          <w:color w:val="000000"/>
          <w:sz w:val="22"/>
          <w:szCs w:val="22"/>
        </w:rPr>
        <w:t xml:space="preserve">. </w:t>
      </w:r>
      <w:r w:rsidR="005C43E7">
        <w:rPr>
          <w:color w:val="000000"/>
          <w:sz w:val="22"/>
          <w:szCs w:val="22"/>
        </w:rPr>
        <w:t xml:space="preserve">Минимальный срок пользования займом равен 3 (трем) календарным дням. В случае, если Заемщик производит погашение обязательств перед ломбардом ранее указанного срока, то, расчет за пользование займом производится исходя из </w:t>
      </w:r>
      <w:r w:rsidR="005C43E7" w:rsidRPr="005C43E7">
        <w:rPr>
          <w:sz w:val="22"/>
          <w:szCs w:val="22"/>
        </w:rPr>
        <w:t>трех календарных дней.</w:t>
      </w:r>
    </w:p>
    <w:p w:rsidR="004D38A4" w:rsidRPr="004D38A4" w:rsidRDefault="004D38A4" w:rsidP="004D38A4">
      <w:pPr>
        <w:ind w:firstLine="360"/>
        <w:jc w:val="both"/>
        <w:rPr>
          <w:sz w:val="22"/>
        </w:rPr>
      </w:pPr>
      <w:r w:rsidRPr="00893BEA">
        <w:rPr>
          <w:sz w:val="22"/>
        </w:rPr>
        <w:t>1</w:t>
      </w:r>
      <w:r>
        <w:rPr>
          <w:sz w:val="22"/>
        </w:rPr>
        <w:t>2</w:t>
      </w:r>
      <w:r w:rsidRPr="00893BEA">
        <w:rPr>
          <w:sz w:val="22"/>
        </w:rPr>
        <w:t xml:space="preserve">. </w:t>
      </w:r>
      <w:r>
        <w:rPr>
          <w:sz w:val="22"/>
        </w:rPr>
        <w:t xml:space="preserve">Плата за пользование займом начисляется исходя из фактического количества дней пользования суммой займа за исключением </w:t>
      </w:r>
      <w:r w:rsidR="001F182B">
        <w:rPr>
          <w:sz w:val="22"/>
        </w:rPr>
        <w:t>случая,</w:t>
      </w:r>
      <w:r>
        <w:rPr>
          <w:sz w:val="22"/>
        </w:rPr>
        <w:t xml:space="preserve"> предусмотренного п.11</w:t>
      </w:r>
      <w:r w:rsidR="00A60848">
        <w:rPr>
          <w:sz w:val="22"/>
        </w:rPr>
        <w:t xml:space="preserve"> «Общих положений»</w:t>
      </w:r>
      <w:r>
        <w:rPr>
          <w:sz w:val="22"/>
        </w:rPr>
        <w:t xml:space="preserve"> настоящих Правил.</w:t>
      </w:r>
    </w:p>
    <w:p w:rsidR="00EB1297" w:rsidRPr="00893BEA" w:rsidRDefault="005C43E7" w:rsidP="00EB1297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13. </w:t>
      </w:r>
      <w:r w:rsidR="00EB1297" w:rsidRPr="00893BEA">
        <w:rPr>
          <w:color w:val="000000"/>
          <w:sz w:val="22"/>
          <w:szCs w:val="22"/>
        </w:rPr>
        <w:t xml:space="preserve">Полная стоимость потребительского кредита (займа) определяется в процентах годовых, в соответствии с </w:t>
      </w:r>
      <w:r w:rsidR="00EB1297" w:rsidRPr="00893BEA">
        <w:rPr>
          <w:sz w:val="22"/>
          <w:szCs w:val="22"/>
        </w:rPr>
        <w:t>Федеральным законом Российской Федерации от 21.12.2013 года №</w:t>
      </w:r>
      <w:r w:rsidR="00EB1297">
        <w:rPr>
          <w:sz w:val="22"/>
          <w:szCs w:val="22"/>
        </w:rPr>
        <w:t xml:space="preserve"> </w:t>
      </w:r>
      <w:r w:rsidR="00EB1297" w:rsidRPr="00893BEA">
        <w:rPr>
          <w:sz w:val="22"/>
          <w:szCs w:val="22"/>
        </w:rPr>
        <w:t>353-ФЗ</w:t>
      </w:r>
    </w:p>
    <w:p w:rsidR="00EB1297" w:rsidRPr="00893BEA" w:rsidRDefault="00B927A2" w:rsidP="000860C5">
      <w:pPr>
        <w:ind w:firstLine="360"/>
        <w:jc w:val="both"/>
        <w:rPr>
          <w:sz w:val="22"/>
        </w:rPr>
      </w:pPr>
      <w:r>
        <w:rPr>
          <w:sz w:val="22"/>
        </w:rPr>
        <w:t>14</w:t>
      </w:r>
      <w:r w:rsidR="00EB1297" w:rsidRPr="00893BEA">
        <w:rPr>
          <w:sz w:val="22"/>
        </w:rPr>
        <w:t>. Сумма займа и плата за пользование займом подлежит уплате не позднее даты окончания льготного срока, указанного в   договоре займа (залоговом билете)</w:t>
      </w:r>
      <w:r w:rsidR="005C43E7">
        <w:rPr>
          <w:sz w:val="22"/>
        </w:rPr>
        <w:t xml:space="preserve">, за исключением </w:t>
      </w:r>
      <w:r w:rsidR="001F182B">
        <w:rPr>
          <w:sz w:val="22"/>
        </w:rPr>
        <w:t>случая,</w:t>
      </w:r>
      <w:r w:rsidR="005C43E7">
        <w:rPr>
          <w:sz w:val="22"/>
        </w:rPr>
        <w:t xml:space="preserve"> предусмотренного п.1</w:t>
      </w:r>
      <w:r w:rsidR="004D38A4">
        <w:rPr>
          <w:sz w:val="22"/>
        </w:rPr>
        <w:t>1</w:t>
      </w:r>
      <w:r w:rsidR="005C43E7">
        <w:rPr>
          <w:sz w:val="22"/>
        </w:rPr>
        <w:t xml:space="preserve"> </w:t>
      </w:r>
      <w:r w:rsidR="004D38A4">
        <w:rPr>
          <w:sz w:val="22"/>
        </w:rPr>
        <w:t>н</w:t>
      </w:r>
      <w:r w:rsidR="005C43E7">
        <w:rPr>
          <w:sz w:val="22"/>
        </w:rPr>
        <w:t>астоящих правил</w:t>
      </w:r>
      <w:r w:rsidR="00EB1297" w:rsidRPr="00893BEA">
        <w:rPr>
          <w:sz w:val="22"/>
        </w:rPr>
        <w:t>.</w:t>
      </w:r>
    </w:p>
    <w:p w:rsidR="00B927A2" w:rsidRDefault="00B927A2" w:rsidP="000860C5">
      <w:pPr>
        <w:pStyle w:val="a3"/>
        <w:spacing w:before="1" w:after="1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</w:t>
      </w:r>
      <w:r w:rsidR="000860C5">
        <w:rPr>
          <w:rFonts w:ascii="Times New Roman" w:hAnsi="Times New Roman"/>
          <w:sz w:val="22"/>
        </w:rPr>
        <w:t>. В случае просрочки платежа</w:t>
      </w:r>
      <w:r w:rsidR="00EB1297" w:rsidRPr="00893BEA">
        <w:rPr>
          <w:rFonts w:ascii="Times New Roman" w:hAnsi="Times New Roman"/>
          <w:sz w:val="22"/>
        </w:rPr>
        <w:t xml:space="preserve"> </w:t>
      </w:r>
      <w:r w:rsidR="001F182B" w:rsidRPr="00893BEA">
        <w:rPr>
          <w:rFonts w:ascii="Times New Roman" w:hAnsi="Times New Roman"/>
          <w:sz w:val="22"/>
        </w:rPr>
        <w:t>и исполнения</w:t>
      </w:r>
      <w:r w:rsidR="00EB1297" w:rsidRPr="00893BEA">
        <w:rPr>
          <w:rFonts w:ascii="Times New Roman" w:hAnsi="Times New Roman"/>
          <w:sz w:val="22"/>
        </w:rPr>
        <w:t xml:space="preserve"> Заемщиком обязательств после окончания льготного срока, указанного </w:t>
      </w:r>
      <w:r w:rsidR="001F182B" w:rsidRPr="00893BEA">
        <w:rPr>
          <w:rFonts w:ascii="Times New Roman" w:hAnsi="Times New Roman"/>
          <w:sz w:val="22"/>
        </w:rPr>
        <w:t>в договоре</w:t>
      </w:r>
      <w:r w:rsidR="00EB1297" w:rsidRPr="00893BEA">
        <w:rPr>
          <w:rFonts w:ascii="Times New Roman" w:hAnsi="Times New Roman"/>
          <w:sz w:val="22"/>
        </w:rPr>
        <w:t xml:space="preserve"> займа, Заемщик обязан вернуть непогашенную </w:t>
      </w:r>
      <w:r w:rsidR="00EB1297" w:rsidRPr="00893BEA">
        <w:rPr>
          <w:rFonts w:ascii="Times New Roman" w:hAnsi="Times New Roman"/>
          <w:w w:val="106"/>
          <w:sz w:val="22"/>
        </w:rPr>
        <w:t>сумму займа и</w:t>
      </w:r>
      <w:r w:rsidR="00EB1297" w:rsidRPr="00893BEA">
        <w:rPr>
          <w:rFonts w:ascii="Times New Roman" w:hAnsi="Times New Roman"/>
          <w:sz w:val="22"/>
        </w:rPr>
        <w:t xml:space="preserve"> уплатить Займодавцу проценты за фактическое время пользования займом, в соответстви</w:t>
      </w:r>
      <w:r>
        <w:rPr>
          <w:rFonts w:ascii="Times New Roman" w:hAnsi="Times New Roman"/>
          <w:sz w:val="22"/>
        </w:rPr>
        <w:t>и с условиями   договора займа.</w:t>
      </w:r>
    </w:p>
    <w:p w:rsidR="00EB1297" w:rsidRPr="00893BEA" w:rsidRDefault="00B927A2" w:rsidP="00EB1297">
      <w:pPr>
        <w:pStyle w:val="a3"/>
        <w:spacing w:before="1" w:after="1"/>
        <w:ind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16</w:t>
      </w:r>
      <w:r w:rsidR="00EB1297" w:rsidRPr="00893BEA">
        <w:rPr>
          <w:rFonts w:ascii="Times New Roman" w:hAnsi="Times New Roman"/>
          <w:sz w:val="22"/>
        </w:rPr>
        <w:t>. Продление срока договора займа при условии полной оплаты процентов за фактическое время пользова</w:t>
      </w:r>
      <w:r>
        <w:rPr>
          <w:rFonts w:ascii="Times New Roman" w:hAnsi="Times New Roman"/>
          <w:sz w:val="22"/>
        </w:rPr>
        <w:t xml:space="preserve">ния займом </w:t>
      </w:r>
      <w:proofErr w:type="gramStart"/>
      <w:r w:rsidR="00EB1297" w:rsidRPr="00893BEA">
        <w:rPr>
          <w:rFonts w:ascii="Times New Roman" w:hAnsi="Times New Roman"/>
          <w:sz w:val="22"/>
        </w:rPr>
        <w:t xml:space="preserve">возможно  </w:t>
      </w:r>
      <w:r w:rsidR="00EB1297">
        <w:rPr>
          <w:rFonts w:ascii="Times New Roman" w:hAnsi="Times New Roman"/>
          <w:sz w:val="22"/>
        </w:rPr>
        <w:t>не</w:t>
      </w:r>
      <w:proofErr w:type="gramEnd"/>
      <w:r w:rsidR="00EB1297">
        <w:rPr>
          <w:rFonts w:ascii="Times New Roman" w:hAnsi="Times New Roman"/>
          <w:sz w:val="22"/>
        </w:rPr>
        <w:t xml:space="preserve"> реже одного раза в </w:t>
      </w:r>
      <w:r>
        <w:rPr>
          <w:rFonts w:ascii="Times New Roman" w:hAnsi="Times New Roman"/>
          <w:sz w:val="22"/>
        </w:rPr>
        <w:t>два</w:t>
      </w:r>
      <w:r w:rsidR="00EB1297" w:rsidRPr="00893BEA">
        <w:rPr>
          <w:rFonts w:ascii="Times New Roman" w:hAnsi="Times New Roman"/>
          <w:sz w:val="22"/>
        </w:rPr>
        <w:t xml:space="preserve"> месяца на срок не более одного года.</w:t>
      </w:r>
    </w:p>
    <w:p w:rsidR="00EB1297" w:rsidRPr="00893BEA" w:rsidRDefault="00B927A2" w:rsidP="00EB1297">
      <w:pPr>
        <w:pStyle w:val="21"/>
        <w:spacing w:after="0" w:line="240" w:lineRule="auto"/>
        <w:ind w:left="0" w:firstLine="540"/>
        <w:jc w:val="both"/>
      </w:pPr>
      <w:r>
        <w:rPr>
          <w:sz w:val="22"/>
          <w:szCs w:val="22"/>
        </w:rPr>
        <w:t>17</w:t>
      </w:r>
      <w:r w:rsidR="00EB1297" w:rsidRPr="00893BEA">
        <w:rPr>
          <w:sz w:val="22"/>
          <w:szCs w:val="22"/>
        </w:rPr>
        <w:t xml:space="preserve">. При полном расчете по договору </w:t>
      </w:r>
      <w:proofErr w:type="gramStart"/>
      <w:r w:rsidR="00EB1297" w:rsidRPr="00893BEA">
        <w:rPr>
          <w:sz w:val="22"/>
          <w:szCs w:val="22"/>
        </w:rPr>
        <w:t xml:space="preserve">займа </w:t>
      </w:r>
      <w:r w:rsidR="00EB1297" w:rsidRPr="00893BEA">
        <w:rPr>
          <w:sz w:val="22"/>
        </w:rPr>
        <w:t xml:space="preserve"> </w:t>
      </w:r>
      <w:r w:rsidR="00EB1297" w:rsidRPr="00893BEA">
        <w:rPr>
          <w:sz w:val="22"/>
          <w:szCs w:val="22"/>
        </w:rPr>
        <w:t>Заемщик</w:t>
      </w:r>
      <w:proofErr w:type="gramEnd"/>
      <w:r w:rsidR="00EB1297" w:rsidRPr="00893BEA">
        <w:rPr>
          <w:sz w:val="22"/>
          <w:szCs w:val="22"/>
        </w:rPr>
        <w:t xml:space="preserve"> получает от   </w:t>
      </w:r>
      <w:r w:rsidR="00EB1297" w:rsidRPr="00893BEA">
        <w:rPr>
          <w:sz w:val="22"/>
        </w:rPr>
        <w:t xml:space="preserve">Займодавца  </w:t>
      </w:r>
      <w:r w:rsidR="00EB1297" w:rsidRPr="00893BEA">
        <w:rPr>
          <w:sz w:val="22"/>
          <w:szCs w:val="22"/>
        </w:rPr>
        <w:t>предмет залога    и квитанцию об оплате суммы займа и процентов за пользование займом.</w:t>
      </w:r>
    </w:p>
    <w:p w:rsidR="00EB1297" w:rsidRDefault="00EB1297" w:rsidP="00EB1297">
      <w:pPr>
        <w:pStyle w:val="a3"/>
        <w:spacing w:before="1" w:after="1"/>
        <w:ind w:firstLine="540"/>
        <w:rPr>
          <w:rFonts w:ascii="Times New Roman" w:hAnsi="Times New Roman"/>
          <w:sz w:val="22"/>
        </w:rPr>
      </w:pPr>
      <w:r w:rsidRPr="00893BEA">
        <w:rPr>
          <w:rFonts w:ascii="Times New Roman" w:hAnsi="Times New Roman"/>
          <w:sz w:val="22"/>
        </w:rPr>
        <w:t>1</w:t>
      </w:r>
      <w:r w:rsidR="000860C5">
        <w:rPr>
          <w:rFonts w:ascii="Times New Roman" w:hAnsi="Times New Roman"/>
          <w:sz w:val="22"/>
        </w:rPr>
        <w:t>8</w:t>
      </w:r>
      <w:r w:rsidRPr="00893BEA">
        <w:rPr>
          <w:rFonts w:ascii="Times New Roman" w:hAnsi="Times New Roman"/>
          <w:sz w:val="22"/>
        </w:rPr>
        <w:t>. При оплате части займа и/</w:t>
      </w:r>
      <w:proofErr w:type="gramStart"/>
      <w:r w:rsidRPr="00893BEA">
        <w:rPr>
          <w:rFonts w:ascii="Times New Roman" w:hAnsi="Times New Roman"/>
          <w:sz w:val="22"/>
        </w:rPr>
        <w:t>или  процентов</w:t>
      </w:r>
      <w:proofErr w:type="gramEnd"/>
      <w:r w:rsidRPr="00893BEA">
        <w:rPr>
          <w:rFonts w:ascii="Times New Roman" w:hAnsi="Times New Roman"/>
          <w:sz w:val="22"/>
        </w:rPr>
        <w:t xml:space="preserve"> за пользование займом Заемщик получает от Займодавца  Квитанцию об оплате части суммы займа и/или процентов за пользование займом.</w:t>
      </w:r>
    </w:p>
    <w:p w:rsidR="004D38A4" w:rsidRPr="00893BEA" w:rsidRDefault="004D38A4" w:rsidP="00EB1297">
      <w:pPr>
        <w:pStyle w:val="a3"/>
        <w:spacing w:before="1" w:after="1"/>
        <w:ind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19. В случае если заявленная Займодавцем сумма займа ниже суммы оценки, последний имеет право увеличить </w:t>
      </w:r>
      <w:proofErr w:type="spellStart"/>
      <w:r>
        <w:rPr>
          <w:rFonts w:ascii="Times New Roman" w:hAnsi="Times New Roman"/>
          <w:sz w:val="22"/>
        </w:rPr>
        <w:t>займ</w:t>
      </w:r>
      <w:proofErr w:type="spellEnd"/>
      <w:r>
        <w:rPr>
          <w:rFonts w:ascii="Times New Roman" w:hAnsi="Times New Roman"/>
          <w:sz w:val="22"/>
        </w:rPr>
        <w:t xml:space="preserve"> в пределах оценочной стоимости предмета залога </w:t>
      </w:r>
      <w:r w:rsidR="001F182B">
        <w:rPr>
          <w:rFonts w:ascii="Times New Roman" w:hAnsi="Times New Roman"/>
          <w:sz w:val="22"/>
        </w:rPr>
        <w:t>заплатив при этом проценты</w:t>
      </w:r>
      <w:r>
        <w:rPr>
          <w:rFonts w:ascii="Times New Roman" w:hAnsi="Times New Roman"/>
          <w:sz w:val="22"/>
        </w:rPr>
        <w:t xml:space="preserve"> за пользование займом. </w:t>
      </w:r>
    </w:p>
    <w:p w:rsidR="00EB1297" w:rsidRDefault="00A60848" w:rsidP="00EB1297">
      <w:pPr>
        <w:pStyle w:val="21"/>
        <w:spacing w:after="0" w:line="240" w:lineRule="atLeast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B1297" w:rsidRPr="00893BEA">
        <w:rPr>
          <w:sz w:val="22"/>
          <w:szCs w:val="22"/>
        </w:rPr>
        <w:t>. Срок действия договора займа заканчивается выполнением Сторонами принятых на себя обязательств.</w:t>
      </w:r>
    </w:p>
    <w:p w:rsidR="00EB1297" w:rsidRDefault="00EB1297" w:rsidP="00EB1297">
      <w:pPr>
        <w:ind w:firstLine="540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2</w:t>
      </w:r>
      <w:r w:rsidR="00A60848">
        <w:rPr>
          <w:sz w:val="22"/>
          <w:szCs w:val="22"/>
        </w:rPr>
        <w:t>1</w:t>
      </w:r>
      <w:r w:rsidRPr="00893BEA">
        <w:rPr>
          <w:sz w:val="22"/>
          <w:szCs w:val="22"/>
        </w:rPr>
        <w:t>. Размер выдаваемого займа равен сумме оценки предмета залога.</w:t>
      </w:r>
    </w:p>
    <w:p w:rsidR="00EB1297" w:rsidRPr="00A60848" w:rsidRDefault="00EB1297" w:rsidP="00A60848">
      <w:pPr>
        <w:ind w:firstLine="540"/>
        <w:jc w:val="both"/>
      </w:pPr>
      <w:r w:rsidRPr="00893BEA">
        <w:rPr>
          <w:sz w:val="22"/>
          <w:szCs w:val="22"/>
        </w:rPr>
        <w:t>Минимальная и максимальная сумма займа по одному договору займа утверждается Приказом по предприятию.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1A7021">
        <w:rPr>
          <w:sz w:val="22"/>
          <w:szCs w:val="22"/>
        </w:rPr>
        <w:t xml:space="preserve">21. </w:t>
      </w:r>
      <w:r w:rsidR="00B604DC" w:rsidRPr="001A7021">
        <w:rPr>
          <w:sz w:val="22"/>
          <w:szCs w:val="22"/>
        </w:rPr>
        <w:t xml:space="preserve">При произведении расчетов </w:t>
      </w:r>
      <w:r w:rsidRPr="001A7021">
        <w:rPr>
          <w:sz w:val="22"/>
          <w:szCs w:val="22"/>
        </w:rPr>
        <w:t xml:space="preserve">с клиентами производятся следующие округления: расчетная сумма займа округляется до десяти целых рублей в большую </w:t>
      </w:r>
      <w:proofErr w:type="gramStart"/>
      <w:r w:rsidRPr="001A7021">
        <w:rPr>
          <w:sz w:val="22"/>
          <w:szCs w:val="22"/>
        </w:rPr>
        <w:t>сторону;  рассчитанные</w:t>
      </w:r>
      <w:proofErr w:type="gramEnd"/>
      <w:r w:rsidRPr="001A7021">
        <w:rPr>
          <w:sz w:val="22"/>
          <w:szCs w:val="22"/>
        </w:rPr>
        <w:t xml:space="preserve"> к возврату проценты за пользование  займом округляются до целых рублей по законам арифметики.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22. Документом, удостоверяющим личность, </w:t>
      </w:r>
      <w:r w:rsidRPr="00893BEA">
        <w:rPr>
          <w:kern w:val="28"/>
          <w:sz w:val="22"/>
          <w:szCs w:val="22"/>
        </w:rPr>
        <w:t xml:space="preserve">для граждан </w:t>
      </w:r>
      <w:proofErr w:type="gramStart"/>
      <w:r w:rsidRPr="00893BEA">
        <w:rPr>
          <w:kern w:val="28"/>
          <w:sz w:val="22"/>
          <w:szCs w:val="22"/>
        </w:rPr>
        <w:t>РФ</w:t>
      </w:r>
      <w:r w:rsidRPr="00893BEA">
        <w:rPr>
          <w:sz w:val="22"/>
          <w:szCs w:val="22"/>
        </w:rPr>
        <w:t xml:space="preserve">  является</w:t>
      </w:r>
      <w:proofErr w:type="gramEnd"/>
      <w:r w:rsidRPr="00893BEA">
        <w:rPr>
          <w:sz w:val="22"/>
          <w:szCs w:val="22"/>
        </w:rPr>
        <w:t xml:space="preserve">: </w:t>
      </w:r>
    </w:p>
    <w:p w:rsidR="00EB1297" w:rsidRPr="00893BEA" w:rsidRDefault="00EB1297" w:rsidP="00EB1297">
      <w:pPr>
        <w:tabs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>-  паспорт гражданина РФ;</w:t>
      </w:r>
    </w:p>
    <w:p w:rsidR="00EB1297" w:rsidRPr="00893BEA" w:rsidRDefault="00EB1297" w:rsidP="00EB1297">
      <w:pPr>
        <w:tabs>
          <w:tab w:val="left" w:pos="0"/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 xml:space="preserve">- </w:t>
      </w:r>
      <w:r w:rsidR="00B927A2">
        <w:rPr>
          <w:kern w:val="28"/>
          <w:sz w:val="22"/>
          <w:szCs w:val="22"/>
        </w:rPr>
        <w:t xml:space="preserve"> </w:t>
      </w:r>
      <w:r w:rsidR="00B604DC">
        <w:rPr>
          <w:kern w:val="28"/>
          <w:sz w:val="22"/>
          <w:szCs w:val="22"/>
        </w:rPr>
        <w:t>п</w:t>
      </w:r>
      <w:r w:rsidRPr="00893BEA">
        <w:rPr>
          <w:kern w:val="28"/>
          <w:sz w:val="22"/>
          <w:szCs w:val="22"/>
        </w:rPr>
        <w:t>аспорт гражданина СССР, удостоверяющий личность гражданина РФ, до истечения срока его действия;</w:t>
      </w:r>
    </w:p>
    <w:p w:rsidR="00EB1297" w:rsidRPr="00893BEA" w:rsidRDefault="00EB1297" w:rsidP="00EB1297">
      <w:pPr>
        <w:tabs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>- удостоверение личности военнослужащего РФ (для офицеров, прапорщиков, мичманов на период пребывания на военной службе);</w:t>
      </w:r>
    </w:p>
    <w:p w:rsidR="00EB1297" w:rsidRPr="00893BEA" w:rsidRDefault="00EB1297" w:rsidP="00EB1297">
      <w:pPr>
        <w:tabs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 xml:space="preserve">- военный билет (для солдат, матросов, сержантов и старшин, проходящих службу по призыву или </w:t>
      </w:r>
      <w:proofErr w:type="gramStart"/>
      <w:r w:rsidRPr="00893BEA">
        <w:rPr>
          <w:kern w:val="28"/>
          <w:sz w:val="22"/>
          <w:szCs w:val="22"/>
        </w:rPr>
        <w:t>контракту,  и</w:t>
      </w:r>
      <w:proofErr w:type="gramEnd"/>
      <w:r w:rsidRPr="00893BEA">
        <w:rPr>
          <w:kern w:val="28"/>
          <w:sz w:val="22"/>
          <w:szCs w:val="22"/>
        </w:rPr>
        <w:t xml:space="preserve"> курсантов военных образовательных учреждений на период их обучения);</w:t>
      </w:r>
    </w:p>
    <w:p w:rsidR="00EB1297" w:rsidRPr="00893BEA" w:rsidRDefault="00EB1297" w:rsidP="00EB1297">
      <w:pPr>
        <w:tabs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>- паспорт моряка (с 2014 года – удостоверение личности моряка);</w:t>
      </w:r>
    </w:p>
    <w:p w:rsidR="00EB1297" w:rsidRPr="00893BEA" w:rsidRDefault="00EB1297" w:rsidP="00EB1297">
      <w:pPr>
        <w:tabs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>- временное удостоверение личности гражданина РФ по форме 2-П, выданное органами УВД, имеющее фотографию, номер и печать органов внутренних дел;</w:t>
      </w:r>
    </w:p>
    <w:p w:rsidR="00EB1297" w:rsidRPr="00893BEA" w:rsidRDefault="00EB1297" w:rsidP="00EB1297">
      <w:pPr>
        <w:tabs>
          <w:tab w:val="left" w:pos="567"/>
        </w:tabs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ab/>
      </w:r>
      <w:r w:rsidRPr="00893BEA">
        <w:rPr>
          <w:kern w:val="28"/>
          <w:sz w:val="22"/>
          <w:szCs w:val="22"/>
        </w:rPr>
        <w:t>- вид на жительство в Российской Федерации;</w:t>
      </w:r>
    </w:p>
    <w:p w:rsidR="00EB1297" w:rsidRPr="00893BEA" w:rsidRDefault="00EB1297" w:rsidP="00EB1297">
      <w:pPr>
        <w:tabs>
          <w:tab w:val="left" w:pos="567"/>
        </w:tabs>
        <w:rPr>
          <w:kern w:val="28"/>
          <w:sz w:val="22"/>
          <w:szCs w:val="22"/>
        </w:rPr>
      </w:pPr>
      <w:r w:rsidRPr="00893BEA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Pr="00893BEA">
        <w:rPr>
          <w:sz w:val="22"/>
          <w:szCs w:val="22"/>
        </w:rPr>
        <w:t>Документом, удостоверяющим личность, д</w:t>
      </w:r>
      <w:r w:rsidRPr="00893BEA">
        <w:rPr>
          <w:kern w:val="28"/>
          <w:sz w:val="22"/>
          <w:szCs w:val="22"/>
        </w:rPr>
        <w:t>ля граждан СНГ и друг</w:t>
      </w:r>
      <w:r w:rsidR="00E87709">
        <w:rPr>
          <w:kern w:val="28"/>
          <w:sz w:val="22"/>
          <w:szCs w:val="22"/>
        </w:rPr>
        <w:t xml:space="preserve">их государств является </w:t>
      </w:r>
      <w:proofErr w:type="gramStart"/>
      <w:r w:rsidR="00E87709">
        <w:rPr>
          <w:kern w:val="28"/>
          <w:sz w:val="22"/>
          <w:szCs w:val="22"/>
        </w:rPr>
        <w:t xml:space="preserve">паспорт </w:t>
      </w:r>
      <w:r w:rsidRPr="00893BEA">
        <w:rPr>
          <w:kern w:val="28"/>
          <w:sz w:val="22"/>
          <w:szCs w:val="22"/>
        </w:rPr>
        <w:t xml:space="preserve"> и</w:t>
      </w:r>
      <w:proofErr w:type="gramEnd"/>
      <w:r w:rsidRPr="00893BEA">
        <w:rPr>
          <w:kern w:val="28"/>
          <w:sz w:val="22"/>
          <w:szCs w:val="22"/>
        </w:rPr>
        <w:t xml:space="preserve"> миграционная карта. Для оформления договора займа лицам, не являющимся гражданами </w:t>
      </w:r>
      <w:proofErr w:type="gramStart"/>
      <w:r w:rsidRPr="00893BEA">
        <w:rPr>
          <w:kern w:val="28"/>
          <w:sz w:val="22"/>
          <w:szCs w:val="22"/>
        </w:rPr>
        <w:t xml:space="preserve">РФ,  </w:t>
      </w:r>
      <w:r w:rsidR="00E87709">
        <w:rPr>
          <w:kern w:val="28"/>
          <w:sz w:val="22"/>
          <w:szCs w:val="22"/>
        </w:rPr>
        <w:t>кроме</w:t>
      </w:r>
      <w:proofErr w:type="gramEnd"/>
      <w:r w:rsidR="00E87709">
        <w:rPr>
          <w:kern w:val="28"/>
          <w:sz w:val="22"/>
          <w:szCs w:val="22"/>
        </w:rPr>
        <w:t xml:space="preserve"> представителей стран входящих в Таможенный союз ЕАЭС,  </w:t>
      </w:r>
      <w:r w:rsidRPr="00893BEA">
        <w:rPr>
          <w:kern w:val="28"/>
          <w:sz w:val="22"/>
          <w:szCs w:val="22"/>
        </w:rPr>
        <w:t>предъявление действующей миграционной карты обязательно.</w:t>
      </w:r>
    </w:p>
    <w:p w:rsidR="00EB1297" w:rsidRPr="00893BEA" w:rsidRDefault="00EB1297" w:rsidP="00EB1297">
      <w:pPr>
        <w:pStyle w:val="a3"/>
        <w:ind w:firstLine="567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23. </w:t>
      </w:r>
      <w:r w:rsidRPr="00893BEA">
        <w:rPr>
          <w:rFonts w:ascii="Times New Roman" w:hAnsi="Times New Roman"/>
          <w:sz w:val="22"/>
          <w:szCs w:val="22"/>
        </w:rPr>
        <w:t xml:space="preserve">Предметы </w:t>
      </w:r>
      <w:proofErr w:type="gramStart"/>
      <w:r w:rsidRPr="00893BEA">
        <w:rPr>
          <w:rFonts w:ascii="Times New Roman" w:hAnsi="Times New Roman"/>
          <w:sz w:val="22"/>
          <w:szCs w:val="22"/>
        </w:rPr>
        <w:t>залога  за</w:t>
      </w:r>
      <w:proofErr w:type="gramEnd"/>
      <w:r w:rsidRPr="00893BEA">
        <w:rPr>
          <w:rFonts w:ascii="Times New Roman" w:hAnsi="Times New Roman"/>
          <w:sz w:val="22"/>
          <w:szCs w:val="22"/>
        </w:rPr>
        <w:t xml:space="preserve">  счет  Ломбарда застрахованы в пользу залогодателя</w:t>
      </w:r>
      <w:r>
        <w:rPr>
          <w:rFonts w:ascii="Times New Roman" w:hAnsi="Times New Roman"/>
          <w:sz w:val="22"/>
          <w:szCs w:val="22"/>
        </w:rPr>
        <w:t xml:space="preserve">, на сумму равную их </w:t>
      </w:r>
      <w:r w:rsidRPr="00893BEA">
        <w:rPr>
          <w:rFonts w:ascii="Times New Roman" w:hAnsi="Times New Roman"/>
          <w:sz w:val="22"/>
          <w:szCs w:val="22"/>
        </w:rPr>
        <w:t>оценке</w:t>
      </w:r>
      <w:r w:rsidRPr="00893BEA">
        <w:rPr>
          <w:sz w:val="22"/>
          <w:szCs w:val="22"/>
        </w:rPr>
        <w:t>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24. Ломбард, на период действия договора займа, несет ответственность за утрату и повреждение заложенных вещей</w:t>
      </w:r>
      <w:r w:rsidR="004D38A4">
        <w:rPr>
          <w:sz w:val="22"/>
          <w:szCs w:val="22"/>
        </w:rPr>
        <w:t xml:space="preserve"> в </w:t>
      </w:r>
      <w:r w:rsidR="001C2EDD">
        <w:rPr>
          <w:sz w:val="22"/>
          <w:szCs w:val="22"/>
        </w:rPr>
        <w:t>пределах их оценочной стоимости</w:t>
      </w:r>
      <w:r w:rsidRPr="00893BEA">
        <w:rPr>
          <w:sz w:val="22"/>
          <w:szCs w:val="22"/>
        </w:rPr>
        <w:t>, если не докажет, что утрата или повреждение произошли вследствие непреодолимой силы.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25. Заемщик имеет право доверить исполнение обязательств по договору займа стороннему лицу по </w:t>
      </w:r>
      <w:proofErr w:type="gramStart"/>
      <w:r w:rsidRPr="00893BEA">
        <w:rPr>
          <w:sz w:val="22"/>
          <w:szCs w:val="22"/>
        </w:rPr>
        <w:t>нотариально  удостоверенной</w:t>
      </w:r>
      <w:proofErr w:type="gramEnd"/>
      <w:r w:rsidRPr="00893BEA">
        <w:rPr>
          <w:sz w:val="22"/>
          <w:szCs w:val="22"/>
        </w:rPr>
        <w:t xml:space="preserve"> доверенности или </w:t>
      </w:r>
      <w:r>
        <w:rPr>
          <w:sz w:val="22"/>
          <w:szCs w:val="22"/>
        </w:rPr>
        <w:t xml:space="preserve">доверенности, </w:t>
      </w:r>
      <w:r w:rsidRPr="00893BEA">
        <w:rPr>
          <w:sz w:val="22"/>
          <w:szCs w:val="22"/>
        </w:rPr>
        <w:t xml:space="preserve">приравненной к ней. 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proofErr w:type="gramStart"/>
      <w:r w:rsidRPr="00893BEA">
        <w:rPr>
          <w:sz w:val="22"/>
          <w:szCs w:val="22"/>
        </w:rPr>
        <w:t>К  нотариально</w:t>
      </w:r>
      <w:proofErr w:type="gramEnd"/>
      <w:r w:rsidRPr="00893BEA">
        <w:rPr>
          <w:sz w:val="22"/>
          <w:szCs w:val="22"/>
        </w:rPr>
        <w:t xml:space="preserve">  удостоверенным доверенностям, в соо</w:t>
      </w:r>
      <w:r w:rsidR="000860C5">
        <w:rPr>
          <w:sz w:val="22"/>
          <w:szCs w:val="22"/>
        </w:rPr>
        <w:t>тветствии с ГК</w:t>
      </w:r>
      <w:r w:rsidRPr="00893BEA">
        <w:rPr>
          <w:sz w:val="22"/>
          <w:szCs w:val="22"/>
        </w:rPr>
        <w:t xml:space="preserve"> РФ,  приравниваются: 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- доверенность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- доверенности военнослужащих, а также доверенности рабочих и служащих, удостоверенные командиром (</w:t>
      </w:r>
      <w:proofErr w:type="gramStart"/>
      <w:r w:rsidRPr="00893BEA">
        <w:rPr>
          <w:sz w:val="22"/>
          <w:szCs w:val="22"/>
        </w:rPr>
        <w:t>начальником)  части</w:t>
      </w:r>
      <w:proofErr w:type="gramEnd"/>
      <w:r w:rsidRPr="00893BEA">
        <w:rPr>
          <w:sz w:val="22"/>
          <w:szCs w:val="22"/>
        </w:rPr>
        <w:t>, соединения, учреждения или заведения;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- доверенности лиц, находящихся в местах лишения свободы, удостоверенные начальником соответствующего места лишения свободы. Данный порядок распространяется и на </w:t>
      </w:r>
      <w:proofErr w:type="gramStart"/>
      <w:r w:rsidRPr="00893BEA">
        <w:rPr>
          <w:sz w:val="22"/>
          <w:szCs w:val="22"/>
        </w:rPr>
        <w:t>лиц,  содержащихся</w:t>
      </w:r>
      <w:proofErr w:type="gramEnd"/>
      <w:r w:rsidRPr="00893BEA">
        <w:rPr>
          <w:sz w:val="22"/>
          <w:szCs w:val="22"/>
        </w:rPr>
        <w:t xml:space="preserve"> в следственных изоляторах (ИВС), в отношении которых приговор не вступил в законную силу;</w:t>
      </w:r>
    </w:p>
    <w:p w:rsidR="00EB1297" w:rsidRPr="00893BEA" w:rsidRDefault="00EB1297" w:rsidP="00EB1297">
      <w:pPr>
        <w:ind w:firstLine="567"/>
        <w:jc w:val="both"/>
        <w:rPr>
          <w:i/>
          <w:sz w:val="22"/>
          <w:szCs w:val="22"/>
        </w:rPr>
      </w:pPr>
      <w:r w:rsidRPr="00893BEA">
        <w:rPr>
          <w:sz w:val="22"/>
          <w:szCs w:val="22"/>
        </w:rPr>
        <w:t>- доверенности совершеннолетних дееспособных граждан, находящихся в учреждениях социальной защиты населения (дома престарелых, дома инвалидов, дома – интернаты для престарелых и инвалидов), удостоверенные администрацией это</w:t>
      </w:r>
      <w:r>
        <w:rPr>
          <w:sz w:val="22"/>
          <w:szCs w:val="22"/>
        </w:rPr>
        <w:t xml:space="preserve">го учреждения или руководителем </w:t>
      </w:r>
      <w:r w:rsidRPr="00893BEA">
        <w:rPr>
          <w:sz w:val="22"/>
          <w:szCs w:val="22"/>
        </w:rPr>
        <w:t>(его заместителем) соответствующего органа социальной защиты населения;</w:t>
      </w:r>
    </w:p>
    <w:p w:rsidR="00EB1297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- доверенности лиц, находящихся на стационарном лечении в медицинских учреждениях, заверенные главным врачом.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60848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0860C5">
        <w:rPr>
          <w:sz w:val="22"/>
          <w:szCs w:val="22"/>
        </w:rPr>
        <w:t>Дирекция</w:t>
      </w:r>
      <w:r w:rsidRPr="00893BEA">
        <w:rPr>
          <w:sz w:val="22"/>
          <w:szCs w:val="22"/>
        </w:rPr>
        <w:t xml:space="preserve"> ломбарда имеет право закрыть отделение ломбарда по требованию </w:t>
      </w:r>
      <w:proofErr w:type="gramStart"/>
      <w:r w:rsidRPr="00893BEA">
        <w:rPr>
          <w:sz w:val="22"/>
          <w:szCs w:val="22"/>
        </w:rPr>
        <w:t>представителей  власти</w:t>
      </w:r>
      <w:proofErr w:type="gramEnd"/>
      <w:r w:rsidRPr="00893BEA">
        <w:rPr>
          <w:sz w:val="22"/>
          <w:szCs w:val="22"/>
        </w:rPr>
        <w:t>, для проведения плановых и внеплановых инвентаризаций и проверок, а также по техническим причинам.</w:t>
      </w:r>
    </w:p>
    <w:p w:rsidR="00EB1297" w:rsidRPr="00872CD4" w:rsidRDefault="00EB1297" w:rsidP="00872CD4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2</w:t>
      </w:r>
      <w:r w:rsidR="00A60848">
        <w:rPr>
          <w:sz w:val="22"/>
          <w:szCs w:val="22"/>
        </w:rPr>
        <w:t>7</w:t>
      </w:r>
      <w:r w:rsidRPr="00893BEA">
        <w:rPr>
          <w:sz w:val="22"/>
          <w:szCs w:val="22"/>
        </w:rPr>
        <w:t>. Лица в состояния наркотического и алкогольного опьянения не обслуживаются.</w:t>
      </w:r>
    </w:p>
    <w:p w:rsidR="00EB1297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lastRenderedPageBreak/>
        <w:t>2</w:t>
      </w:r>
      <w:r w:rsidR="00A60848">
        <w:rPr>
          <w:sz w:val="22"/>
          <w:szCs w:val="22"/>
        </w:rPr>
        <w:t>8</w:t>
      </w:r>
      <w:r w:rsidRPr="00893BEA">
        <w:rPr>
          <w:sz w:val="22"/>
          <w:szCs w:val="22"/>
        </w:rPr>
        <w:t xml:space="preserve">. Ломбард вправе отказать гражданину в обслуживании в случае неоднократного нарушения </w:t>
      </w:r>
      <w:proofErr w:type="gramStart"/>
      <w:r w:rsidRPr="00893BEA">
        <w:rPr>
          <w:sz w:val="22"/>
          <w:szCs w:val="22"/>
        </w:rPr>
        <w:t>гражданином  условий</w:t>
      </w:r>
      <w:proofErr w:type="gramEnd"/>
      <w:r w:rsidRPr="00893BEA">
        <w:rPr>
          <w:sz w:val="22"/>
          <w:szCs w:val="22"/>
        </w:rPr>
        <w:t xml:space="preserve"> договора займа (не</w:t>
      </w:r>
      <w:r w:rsidR="00872CD4"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>выкуп заложенного имущества).</w:t>
      </w:r>
    </w:p>
    <w:p w:rsidR="00872CD4" w:rsidRPr="00872CD4" w:rsidRDefault="00A60848" w:rsidP="00872CD4">
      <w:pPr>
        <w:ind w:left="567"/>
        <w:rPr>
          <w:bCs/>
          <w:sz w:val="22"/>
          <w:szCs w:val="22"/>
        </w:rPr>
      </w:pPr>
      <w:r>
        <w:rPr>
          <w:sz w:val="22"/>
          <w:szCs w:val="22"/>
        </w:rPr>
        <w:t>29</w:t>
      </w:r>
      <w:r w:rsidR="00872CD4" w:rsidRPr="00872CD4">
        <w:rPr>
          <w:sz w:val="22"/>
          <w:szCs w:val="22"/>
        </w:rPr>
        <w:t xml:space="preserve">. </w:t>
      </w:r>
      <w:r w:rsidR="00872CD4" w:rsidRPr="00872CD4">
        <w:rPr>
          <w:bCs/>
          <w:sz w:val="22"/>
          <w:szCs w:val="22"/>
        </w:rPr>
        <w:t>Ад</w:t>
      </w:r>
      <w:r w:rsidR="00777A34">
        <w:rPr>
          <w:bCs/>
          <w:sz w:val="22"/>
          <w:szCs w:val="22"/>
        </w:rPr>
        <w:t>министрация ломбарда вправе</w:t>
      </w:r>
      <w:r w:rsidR="00872CD4" w:rsidRPr="00872CD4">
        <w:rPr>
          <w:bCs/>
          <w:sz w:val="22"/>
          <w:szCs w:val="22"/>
        </w:rPr>
        <w:t xml:space="preserve"> закрыть отделение ломбарда по требованию</w:t>
      </w:r>
    </w:p>
    <w:p w:rsidR="00872CD4" w:rsidRPr="00872CD4" w:rsidRDefault="00872CD4" w:rsidP="00872CD4">
      <w:pPr>
        <w:rPr>
          <w:bCs/>
          <w:sz w:val="22"/>
          <w:szCs w:val="22"/>
        </w:rPr>
      </w:pPr>
      <w:r w:rsidRPr="00872CD4">
        <w:rPr>
          <w:bCs/>
          <w:sz w:val="22"/>
          <w:szCs w:val="22"/>
        </w:rPr>
        <w:t>представителей власти, для проведения плановых и внеплановых инвентаризаций и проверок</w:t>
      </w:r>
      <w:r w:rsidR="00777A34">
        <w:rPr>
          <w:bCs/>
          <w:sz w:val="22"/>
          <w:szCs w:val="22"/>
        </w:rPr>
        <w:t>.</w:t>
      </w:r>
      <w:r w:rsidRPr="00872CD4">
        <w:rPr>
          <w:bCs/>
          <w:sz w:val="22"/>
          <w:szCs w:val="22"/>
        </w:rPr>
        <w:t xml:space="preserve"> </w:t>
      </w:r>
    </w:p>
    <w:p w:rsidR="00872CD4" w:rsidRPr="00872CD4" w:rsidRDefault="00872CD4" w:rsidP="00777A34">
      <w:pPr>
        <w:ind w:left="567"/>
        <w:rPr>
          <w:bCs/>
          <w:sz w:val="22"/>
          <w:szCs w:val="22"/>
        </w:rPr>
      </w:pPr>
      <w:r w:rsidRPr="00872CD4">
        <w:rPr>
          <w:bCs/>
          <w:sz w:val="22"/>
          <w:szCs w:val="22"/>
        </w:rPr>
        <w:t>3</w:t>
      </w:r>
      <w:r w:rsidR="00A60848">
        <w:rPr>
          <w:bCs/>
          <w:sz w:val="22"/>
          <w:szCs w:val="22"/>
        </w:rPr>
        <w:t>0</w:t>
      </w:r>
      <w:r w:rsidRPr="00872CD4">
        <w:rPr>
          <w:bCs/>
          <w:sz w:val="22"/>
          <w:szCs w:val="22"/>
        </w:rPr>
        <w:t xml:space="preserve">. </w:t>
      </w:r>
      <w:r w:rsidR="00777A34">
        <w:rPr>
          <w:bCs/>
          <w:sz w:val="22"/>
          <w:szCs w:val="22"/>
        </w:rPr>
        <w:t xml:space="preserve">Представитель ломбарда </w:t>
      </w:r>
      <w:r w:rsidRPr="00872CD4">
        <w:rPr>
          <w:bCs/>
          <w:sz w:val="22"/>
          <w:szCs w:val="22"/>
        </w:rPr>
        <w:t>имеет право в рабочее врем</w:t>
      </w:r>
      <w:r>
        <w:rPr>
          <w:bCs/>
          <w:sz w:val="22"/>
          <w:szCs w:val="22"/>
        </w:rPr>
        <w:t xml:space="preserve">я на несколько минут прекратить </w:t>
      </w:r>
      <w:proofErr w:type="gramStart"/>
      <w:r w:rsidRPr="00872CD4">
        <w:rPr>
          <w:bCs/>
          <w:sz w:val="22"/>
          <w:szCs w:val="22"/>
        </w:rPr>
        <w:t xml:space="preserve">обслуживание </w:t>
      </w:r>
      <w:r w:rsidR="00777A34">
        <w:rPr>
          <w:bCs/>
          <w:sz w:val="22"/>
          <w:szCs w:val="22"/>
        </w:rPr>
        <w:t xml:space="preserve"> </w:t>
      </w:r>
      <w:r w:rsidRPr="00872CD4">
        <w:rPr>
          <w:bCs/>
          <w:sz w:val="22"/>
          <w:szCs w:val="22"/>
        </w:rPr>
        <w:t>залогодателей</w:t>
      </w:r>
      <w:proofErr w:type="gramEnd"/>
      <w:r w:rsidRPr="00872CD4">
        <w:rPr>
          <w:bCs/>
          <w:sz w:val="22"/>
          <w:szCs w:val="22"/>
        </w:rPr>
        <w:t xml:space="preserve"> для проведения процедуры инкассации. </w:t>
      </w:r>
    </w:p>
    <w:p w:rsidR="00EB1297" w:rsidRDefault="00EB1297" w:rsidP="00EB1297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3</w:t>
      </w:r>
      <w:r w:rsidR="00A60848">
        <w:rPr>
          <w:sz w:val="22"/>
          <w:szCs w:val="22"/>
        </w:rPr>
        <w:t>1</w:t>
      </w:r>
      <w:r w:rsidRPr="00893BEA">
        <w:rPr>
          <w:sz w:val="22"/>
          <w:szCs w:val="22"/>
        </w:rPr>
        <w:t xml:space="preserve">. Заемщик имеет право занести свои пожелания, замечания, жалобы, благодарности в «Книгу предложений» (Книга </w:t>
      </w:r>
      <w:proofErr w:type="gramStart"/>
      <w:r w:rsidRPr="00893BEA">
        <w:rPr>
          <w:sz w:val="22"/>
          <w:szCs w:val="22"/>
        </w:rPr>
        <w:t>расположена  в</w:t>
      </w:r>
      <w:proofErr w:type="gramEnd"/>
      <w:r w:rsidRPr="00893BEA">
        <w:rPr>
          <w:sz w:val="22"/>
          <w:szCs w:val="22"/>
        </w:rPr>
        <w:t xml:space="preserve"> операционном зале).</w:t>
      </w:r>
    </w:p>
    <w:p w:rsidR="00EB1297" w:rsidRPr="00E436BA" w:rsidRDefault="00EB1297" w:rsidP="00EB1297">
      <w:pPr>
        <w:pStyle w:val="a4"/>
        <w:jc w:val="center"/>
        <w:rPr>
          <w:sz w:val="16"/>
          <w:szCs w:val="16"/>
        </w:rPr>
      </w:pPr>
    </w:p>
    <w:p w:rsidR="00EB1297" w:rsidRPr="00893BEA" w:rsidRDefault="00777A34" w:rsidP="00EB1297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  <w:r w:rsidR="00EB1297">
        <w:rPr>
          <w:sz w:val="22"/>
          <w:szCs w:val="22"/>
        </w:rPr>
        <w:t xml:space="preserve">. </w:t>
      </w:r>
      <w:r w:rsidR="00EB1297" w:rsidRPr="00893BEA">
        <w:rPr>
          <w:sz w:val="22"/>
          <w:szCs w:val="22"/>
        </w:rPr>
        <w:t>ДОГОВОР ЗАЙМА</w:t>
      </w:r>
    </w:p>
    <w:p w:rsidR="00EB1297" w:rsidRPr="00E436BA" w:rsidRDefault="00EB1297" w:rsidP="00EB1297">
      <w:pPr>
        <w:jc w:val="center"/>
        <w:rPr>
          <w:sz w:val="16"/>
          <w:szCs w:val="16"/>
        </w:rPr>
      </w:pPr>
    </w:p>
    <w:p w:rsidR="00EB1297" w:rsidRPr="00893BEA" w:rsidRDefault="00EB1297" w:rsidP="00EB1297">
      <w:pPr>
        <w:pStyle w:val="a3"/>
        <w:ind w:firstLine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893BEA">
        <w:rPr>
          <w:rFonts w:ascii="Times New Roman" w:hAnsi="Times New Roman"/>
          <w:sz w:val="22"/>
          <w:szCs w:val="22"/>
        </w:rPr>
        <w:t xml:space="preserve">Основанием для выдачи займа является договор.  </w:t>
      </w:r>
      <w:proofErr w:type="gramStart"/>
      <w:r w:rsidRPr="00893BEA">
        <w:rPr>
          <w:rFonts w:ascii="Times New Roman" w:hAnsi="Times New Roman"/>
          <w:sz w:val="22"/>
          <w:szCs w:val="22"/>
        </w:rPr>
        <w:t>Договор  займа</w:t>
      </w:r>
      <w:proofErr w:type="gramEnd"/>
      <w:r w:rsidRPr="00893BEA">
        <w:rPr>
          <w:rFonts w:ascii="Times New Roman" w:hAnsi="Times New Roman"/>
          <w:sz w:val="22"/>
          <w:szCs w:val="22"/>
        </w:rPr>
        <w:t xml:space="preserve"> (залоговый билет) оформляется в двух экземплярах, по одному для каждой из сторон.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 w:rsidRPr="00893BEA">
        <w:rPr>
          <w:sz w:val="22"/>
          <w:szCs w:val="22"/>
        </w:rPr>
        <w:t>Договор  займа</w:t>
      </w:r>
      <w:proofErr w:type="gramEnd"/>
      <w:r w:rsidRPr="00893BEA">
        <w:rPr>
          <w:sz w:val="22"/>
          <w:szCs w:val="22"/>
        </w:rPr>
        <w:t xml:space="preserve"> (залоговый билет) заполняется по следующим реквизитам:</w:t>
      </w:r>
    </w:p>
    <w:p w:rsidR="00EB1297" w:rsidRPr="00893BEA" w:rsidRDefault="00EB1297" w:rsidP="00EB1297">
      <w:pPr>
        <w:pStyle w:val="a3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893BEA">
        <w:rPr>
          <w:rFonts w:ascii="Times New Roman" w:hAnsi="Times New Roman"/>
          <w:sz w:val="22"/>
          <w:szCs w:val="22"/>
        </w:rPr>
        <w:t>- форма собственности и наименование организации Займодавца;</w:t>
      </w:r>
    </w:p>
    <w:p w:rsidR="00EB1297" w:rsidRPr="005116B1" w:rsidRDefault="00EB1297" w:rsidP="00EB1297">
      <w:pPr>
        <w:pStyle w:val="a3"/>
        <w:ind w:firstLine="284"/>
        <w:rPr>
          <w:rFonts w:ascii="Times New Roman" w:hAnsi="Times New Roman"/>
          <w:sz w:val="22"/>
          <w:szCs w:val="22"/>
        </w:rPr>
      </w:pPr>
      <w:r w:rsidRPr="005116B1">
        <w:rPr>
          <w:rFonts w:ascii="Times New Roman" w:hAnsi="Times New Roman"/>
          <w:sz w:val="22"/>
          <w:szCs w:val="22"/>
        </w:rPr>
        <w:t xml:space="preserve"> - адрес (место нахождения) организации Займодавца;</w:t>
      </w:r>
    </w:p>
    <w:p w:rsidR="005116B1" w:rsidRPr="005116B1" w:rsidRDefault="00EB1297" w:rsidP="005116B1">
      <w:pPr>
        <w:ind w:firstLine="284"/>
        <w:rPr>
          <w:sz w:val="22"/>
          <w:szCs w:val="22"/>
        </w:rPr>
      </w:pPr>
      <w:r w:rsidRPr="005116B1">
        <w:rPr>
          <w:sz w:val="22"/>
          <w:szCs w:val="22"/>
        </w:rPr>
        <w:t xml:space="preserve">- </w:t>
      </w:r>
      <w:r w:rsidR="005116B1" w:rsidRPr="005116B1">
        <w:rPr>
          <w:sz w:val="22"/>
          <w:szCs w:val="22"/>
        </w:rPr>
        <w:t>наименование, адрес (место нахождения) ломбарда, а также адрес (место нахождения) территориально обособленного подразделения (в случае, если он не совпадает с адресом (местом нахождения) ломбарда);</w:t>
      </w:r>
    </w:p>
    <w:p w:rsidR="005116B1" w:rsidRPr="005116B1" w:rsidRDefault="005116B1" w:rsidP="005116B1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фамилия, имя, а также отчество заемщика, если иное не вытекает из федерального закона или национального обычая, дата его рождения, гражданство (для лица, не являющегося гражданином Российской Федерации), данные паспорта или иного удостоверяющего личность в соответствии с законодательством Российской Федерации документа;</w:t>
      </w:r>
    </w:p>
    <w:p w:rsidR="005116B1" w:rsidRPr="005116B1" w:rsidRDefault="005116B1" w:rsidP="005116B1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наименование и описание заложенной вещи, позволяющие ее идентифицировать, в соответствии с требованиями законодательства Российской Федерации;</w:t>
      </w:r>
    </w:p>
    <w:p w:rsidR="005116B1" w:rsidRDefault="005116B1" w:rsidP="005116B1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сумма оценки заложенной вещи;</w:t>
      </w:r>
    </w:p>
    <w:p w:rsidR="005116B1" w:rsidRDefault="005116B1" w:rsidP="005116B1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сумма предоставленного займа;</w:t>
      </w:r>
    </w:p>
    <w:p w:rsidR="005116B1" w:rsidRPr="005116B1" w:rsidRDefault="005116B1" w:rsidP="005116B1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дата и срок предоставления займа с указанием даты его возврата;</w:t>
      </w:r>
    </w:p>
    <w:p w:rsidR="005116B1" w:rsidRDefault="005116B1" w:rsidP="005116B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процентная ставка по займу (с обязательным указан</w:t>
      </w:r>
      <w:r>
        <w:rPr>
          <w:sz w:val="22"/>
          <w:szCs w:val="22"/>
        </w:rPr>
        <w:t>ием процентной ставки по займу,</w:t>
      </w:r>
    </w:p>
    <w:p w:rsidR="005116B1" w:rsidRPr="005116B1" w:rsidRDefault="005116B1" w:rsidP="005116B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116B1">
        <w:rPr>
          <w:sz w:val="22"/>
          <w:szCs w:val="22"/>
        </w:rPr>
        <w:t>исчисляемой из расчета на один календарный год);</w:t>
      </w:r>
    </w:p>
    <w:p w:rsidR="005116B1" w:rsidRPr="005116B1" w:rsidRDefault="005116B1" w:rsidP="005116B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 xml:space="preserve">возможность и порядок досрочного (в том числе по частям) погашения займа или </w:t>
      </w:r>
      <w:proofErr w:type="gramStart"/>
      <w:r w:rsidRPr="005116B1">
        <w:rPr>
          <w:sz w:val="22"/>
          <w:szCs w:val="22"/>
        </w:rPr>
        <w:t xml:space="preserve">отсутствие </w:t>
      </w:r>
      <w:r>
        <w:rPr>
          <w:sz w:val="22"/>
          <w:szCs w:val="22"/>
        </w:rPr>
        <w:t xml:space="preserve"> </w:t>
      </w:r>
      <w:r w:rsidRPr="005116B1">
        <w:rPr>
          <w:sz w:val="22"/>
          <w:szCs w:val="22"/>
        </w:rPr>
        <w:t>такой</w:t>
      </w:r>
      <w:proofErr w:type="gramEnd"/>
      <w:r w:rsidRPr="005116B1">
        <w:rPr>
          <w:sz w:val="22"/>
          <w:szCs w:val="22"/>
        </w:rPr>
        <w:t xml:space="preserve"> возможности;</w:t>
      </w:r>
    </w:p>
    <w:p w:rsidR="005116B1" w:rsidRPr="005116B1" w:rsidRDefault="005116B1" w:rsidP="005116B1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16B1">
        <w:rPr>
          <w:sz w:val="22"/>
          <w:szCs w:val="22"/>
        </w:rPr>
        <w:t>согласие или несогласие заемщика на то, что в случае неисполнения им обязательства, предусмотренного договором займа, обращение взыскания на заложенную вещь осуществляется без совершения исполнительной надписи нотариуса.</w:t>
      </w:r>
    </w:p>
    <w:p w:rsidR="00EB1297" w:rsidRPr="00893BEA" w:rsidRDefault="00EB1297" w:rsidP="00EB1297">
      <w:pPr>
        <w:pStyle w:val="a3"/>
        <w:ind w:firstLine="284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-  полная стоимость кредита (займа) (ПСК);</w:t>
      </w:r>
    </w:p>
    <w:p w:rsidR="00EB1297" w:rsidRPr="00893BEA" w:rsidRDefault="00EB1297" w:rsidP="00EB1297">
      <w:pPr>
        <w:pStyle w:val="a3"/>
        <w:ind w:firstLine="284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-  возможность и порядок досрочного (в том числе по частям) гашения займа;</w:t>
      </w:r>
    </w:p>
    <w:p w:rsidR="00EB1297" w:rsidRPr="00893BEA" w:rsidRDefault="00EB1297" w:rsidP="00EB1297">
      <w:pPr>
        <w:pStyle w:val="a3"/>
        <w:ind w:firstLine="284"/>
        <w:rPr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893BEA">
        <w:rPr>
          <w:rFonts w:ascii="Times New Roman" w:hAnsi="Times New Roman"/>
          <w:sz w:val="22"/>
          <w:szCs w:val="22"/>
        </w:rPr>
        <w:t>согласие  заемщика</w:t>
      </w:r>
      <w:proofErr w:type="gramEnd"/>
      <w:r w:rsidRPr="00893BEA">
        <w:rPr>
          <w:rFonts w:ascii="Times New Roman" w:hAnsi="Times New Roman"/>
          <w:sz w:val="22"/>
          <w:szCs w:val="22"/>
        </w:rPr>
        <w:t xml:space="preserve"> на то, что в случае неисполнения им обязательства, предусмотренного договором займа, обращение взыскания на заложенную вещь осуществляется без совершения исполнительной надписи нотариуса.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3. Договор подписывается Заемщиком и представителем Ломбарда на лицевой стороне залогового билета. Данные подписи подтверждают согласие с условиями </w:t>
      </w:r>
      <w:proofErr w:type="gramStart"/>
      <w:r w:rsidRPr="00893BEA">
        <w:rPr>
          <w:sz w:val="22"/>
          <w:szCs w:val="22"/>
        </w:rPr>
        <w:t>договора  займа</w:t>
      </w:r>
      <w:proofErr w:type="gramEnd"/>
      <w:r w:rsidRPr="00893BEA">
        <w:rPr>
          <w:sz w:val="22"/>
          <w:szCs w:val="22"/>
        </w:rPr>
        <w:t>, как на лицевой, так и на оборотной стороне залогового билета.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4. Оформление залогового билета, расчетных и учетных документов производиться электронным способом с применением компьютера.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5. Бланки залоговых билетов изготавливаются типографским способом.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6. Система нумерации залоговых би</w:t>
      </w:r>
      <w:r w:rsidR="00E973E3">
        <w:rPr>
          <w:sz w:val="22"/>
          <w:szCs w:val="22"/>
        </w:rPr>
        <w:t>летов заложена в программе 1С Ломбард</w:t>
      </w:r>
      <w:r w:rsidRPr="00893BEA">
        <w:rPr>
          <w:sz w:val="22"/>
          <w:szCs w:val="22"/>
        </w:rPr>
        <w:t>.</w:t>
      </w:r>
    </w:p>
    <w:p w:rsidR="00EB1297" w:rsidRPr="00893BEA" w:rsidRDefault="00E973E3" w:rsidP="00EB12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B1297" w:rsidRPr="00893BEA">
        <w:rPr>
          <w:sz w:val="22"/>
          <w:szCs w:val="22"/>
        </w:rPr>
        <w:t>.  Все операции по оценке предметов залога производятся в присутствии Залогодателя.</w:t>
      </w:r>
    </w:p>
    <w:p w:rsidR="00EB1297" w:rsidRPr="00893BEA" w:rsidRDefault="00E973E3" w:rsidP="00EB12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1297" w:rsidRPr="00893BEA">
        <w:rPr>
          <w:sz w:val="22"/>
          <w:szCs w:val="22"/>
        </w:rPr>
        <w:t>. Максимальный срок договора займа устанавливается приказом по предприятию. Залогодатель самостоятельно определяет срок залога в пределах максимально устано</w:t>
      </w:r>
      <w:r>
        <w:rPr>
          <w:sz w:val="22"/>
          <w:szCs w:val="22"/>
        </w:rPr>
        <w:t>вленного, но не менее трех</w:t>
      </w:r>
      <w:r w:rsidR="00EB1297">
        <w:rPr>
          <w:sz w:val="22"/>
          <w:szCs w:val="22"/>
        </w:rPr>
        <w:t xml:space="preserve"> дней, включая день залога или </w:t>
      </w:r>
      <w:r w:rsidR="00777A34">
        <w:rPr>
          <w:sz w:val="22"/>
          <w:szCs w:val="22"/>
        </w:rPr>
        <w:t>дня оплаты процентов</w:t>
      </w:r>
      <w:r w:rsidR="00EB1297">
        <w:rPr>
          <w:sz w:val="22"/>
          <w:szCs w:val="22"/>
        </w:rPr>
        <w:t>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10. При оформлении договора займа, Заемщик вправе самостоятельно определить размер займа в пределах суммы оценки предмета залога, но не менее установленного приказом по предприятию минимального размера займа.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11. На каждый предмет залога оформляется отдельный договор займа (залоговый билет)</w:t>
      </w:r>
      <w:r w:rsidR="005F3641">
        <w:rPr>
          <w:sz w:val="22"/>
          <w:szCs w:val="22"/>
        </w:rPr>
        <w:t xml:space="preserve">, также по желанию, Заемщика на один залоговый билет возможно оформление до 5 предметов </w:t>
      </w:r>
      <w:proofErr w:type="gramStart"/>
      <w:r w:rsidR="005F3641">
        <w:rPr>
          <w:sz w:val="22"/>
          <w:szCs w:val="22"/>
        </w:rPr>
        <w:t xml:space="preserve">залога  </w:t>
      </w:r>
      <w:r w:rsidRPr="00893BEA">
        <w:rPr>
          <w:sz w:val="22"/>
          <w:szCs w:val="22"/>
        </w:rPr>
        <w:t>.</w:t>
      </w:r>
      <w:proofErr w:type="gramEnd"/>
    </w:p>
    <w:p w:rsidR="00EB1297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12. По истечении срока договора займа, Залогодателю, в соответствии со ст.10 Федерального закона РФ №196-ФЗ от 19.07.2007 г. «О ломбардах», </w:t>
      </w:r>
      <w:r w:rsidR="00E973E3">
        <w:rPr>
          <w:sz w:val="22"/>
          <w:szCs w:val="22"/>
        </w:rPr>
        <w:t>предоставляется льготный месяц</w:t>
      </w:r>
      <w:r w:rsidRPr="00893BEA">
        <w:rPr>
          <w:sz w:val="22"/>
          <w:szCs w:val="22"/>
        </w:rPr>
        <w:t>.</w:t>
      </w:r>
      <w:r w:rsidR="00E973E3">
        <w:rPr>
          <w:sz w:val="22"/>
          <w:szCs w:val="22"/>
        </w:rPr>
        <w:t xml:space="preserve"> На весь период пользования займом, включая льготный месяц процентная ставка остается неизменной.</w:t>
      </w:r>
    </w:p>
    <w:p w:rsidR="00EB1297" w:rsidRPr="00777A34" w:rsidRDefault="00EB1297" w:rsidP="00777A34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lastRenderedPageBreak/>
        <w:t xml:space="preserve">Залогодатель в течение льготного </w:t>
      </w:r>
      <w:proofErr w:type="gramStart"/>
      <w:r w:rsidRPr="00893BEA">
        <w:rPr>
          <w:sz w:val="22"/>
          <w:szCs w:val="22"/>
        </w:rPr>
        <w:t>месяца  может</w:t>
      </w:r>
      <w:proofErr w:type="gramEnd"/>
      <w:r w:rsidRPr="00893BEA">
        <w:rPr>
          <w:sz w:val="22"/>
          <w:szCs w:val="22"/>
        </w:rPr>
        <w:t xml:space="preserve"> выкупить предмет залога или продлить срок действия договора при условии полной оплаты процентов за фактическое время пользования займом. Дата окончания льготного месяца указана в залоговом билете.</w: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13. По истечении льготного месяца, ломбард вправе наложить взыскание на невыкупленные вещи </w:t>
      </w:r>
      <w:proofErr w:type="gramStart"/>
      <w:r w:rsidRPr="00893BEA">
        <w:rPr>
          <w:sz w:val="22"/>
          <w:szCs w:val="22"/>
        </w:rPr>
        <w:t>в  соответствии</w:t>
      </w:r>
      <w:proofErr w:type="gramEnd"/>
      <w:r w:rsidRPr="00893BEA">
        <w:rPr>
          <w:sz w:val="22"/>
          <w:szCs w:val="22"/>
        </w:rPr>
        <w:t xml:space="preserve"> с действующим законодательством.</w:t>
      </w:r>
    </w:p>
    <w:p w:rsidR="00EB1297" w:rsidRDefault="00EB1297" w:rsidP="00EB1297">
      <w:pPr>
        <w:ind w:firstLine="426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893BEA">
        <w:rPr>
          <w:sz w:val="22"/>
          <w:szCs w:val="22"/>
        </w:rPr>
        <w:t>. Размер займа, выдаваемый Залогодателю, соответствует сумме указанной на залоговом билете в графе «Сумма займа</w:t>
      </w:r>
      <w:proofErr w:type="gramStart"/>
      <w:r w:rsidRPr="00893BEA">
        <w:rPr>
          <w:sz w:val="22"/>
          <w:szCs w:val="22"/>
        </w:rPr>
        <w:t xml:space="preserve">».  </w:t>
      </w:r>
      <w:proofErr w:type="gramEnd"/>
      <w:r w:rsidR="00F576F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9844405</wp:posOffset>
                </wp:positionV>
                <wp:extent cx="408940" cy="237490"/>
                <wp:effectExtent l="381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4D" w:rsidRDefault="001B284D" w:rsidP="00EB129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65pt;margin-top:775.15pt;width:32.2pt;height:18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WegAIAAA4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" stroked="f">
                <v:textbox style="mso-fit-shape-to-text:t">
                  <w:txbxContent>
                    <w:p w:rsidR="001B284D" w:rsidRDefault="001B284D" w:rsidP="00EB1297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B1297" w:rsidRPr="00893BEA" w:rsidRDefault="00EB1297" w:rsidP="00EB129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893B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>Оформление дубликата договора займа (залогового билета), у</w:t>
      </w:r>
      <w:r>
        <w:rPr>
          <w:sz w:val="22"/>
          <w:szCs w:val="22"/>
        </w:rPr>
        <w:t>траченного</w:t>
      </w:r>
      <w:r w:rsidRPr="00893BEA">
        <w:rPr>
          <w:sz w:val="22"/>
          <w:szCs w:val="22"/>
        </w:rPr>
        <w:t xml:space="preserve"> залогодателем, </w:t>
      </w:r>
      <w:proofErr w:type="gramStart"/>
      <w:r w:rsidRPr="00893BEA">
        <w:rPr>
          <w:sz w:val="22"/>
          <w:szCs w:val="22"/>
        </w:rPr>
        <w:t>производится  по</w:t>
      </w:r>
      <w:proofErr w:type="gramEnd"/>
      <w:r w:rsidRPr="00893BEA">
        <w:rPr>
          <w:sz w:val="22"/>
          <w:szCs w:val="22"/>
        </w:rPr>
        <w:t xml:space="preserve"> письменному заявлению Залогодателя, при предъявлении им документа, по которому был оформлен договор займа.</w:t>
      </w:r>
    </w:p>
    <w:p w:rsidR="00EB1297" w:rsidRPr="008A7C29" w:rsidRDefault="00EB1297" w:rsidP="00EB1297">
      <w:pPr>
        <w:ind w:firstLine="720"/>
        <w:jc w:val="center"/>
        <w:rPr>
          <w:sz w:val="10"/>
          <w:szCs w:val="10"/>
        </w:rPr>
      </w:pPr>
    </w:p>
    <w:p w:rsidR="00EB1297" w:rsidRPr="00893BEA" w:rsidRDefault="00777A34" w:rsidP="00EB1297">
      <w:pPr>
        <w:jc w:val="center"/>
        <w:rPr>
          <w:sz w:val="22"/>
          <w:szCs w:val="22"/>
        </w:rPr>
      </w:pPr>
      <w:r>
        <w:rPr>
          <w:sz w:val="24"/>
          <w:szCs w:val="24"/>
        </w:rPr>
        <w:t>3</w:t>
      </w:r>
      <w:r w:rsidR="00EB1297">
        <w:rPr>
          <w:sz w:val="24"/>
          <w:szCs w:val="24"/>
        </w:rPr>
        <w:t>.</w:t>
      </w:r>
      <w:r w:rsidR="00EB1297" w:rsidRPr="00893BEA">
        <w:rPr>
          <w:sz w:val="24"/>
          <w:szCs w:val="24"/>
        </w:rPr>
        <w:t xml:space="preserve"> </w:t>
      </w:r>
      <w:r w:rsidR="00EB1297" w:rsidRPr="00893BEA">
        <w:rPr>
          <w:sz w:val="22"/>
          <w:szCs w:val="22"/>
        </w:rPr>
        <w:t>ПРИЕМ В ЗАЛОГ ИЗДЕЛИЙ ИЗ ДРАГОЦЕННЫХ МЕТАЛЛОВ</w:t>
      </w:r>
    </w:p>
    <w:p w:rsidR="00EB1297" w:rsidRPr="00893BEA" w:rsidRDefault="00EB1297" w:rsidP="00EB1297">
      <w:pPr>
        <w:jc w:val="center"/>
        <w:rPr>
          <w:sz w:val="22"/>
          <w:szCs w:val="22"/>
        </w:rPr>
      </w:pPr>
      <w:r w:rsidRPr="00893BEA">
        <w:rPr>
          <w:sz w:val="22"/>
          <w:szCs w:val="22"/>
        </w:rPr>
        <w:t xml:space="preserve"> И ДРАГОЦЕННЫХ КАМНЕЙ</w:t>
      </w:r>
    </w:p>
    <w:p w:rsidR="00EB1297" w:rsidRPr="008A7C29" w:rsidRDefault="00EB1297" w:rsidP="00EB1297">
      <w:pPr>
        <w:jc w:val="center"/>
        <w:rPr>
          <w:sz w:val="10"/>
          <w:szCs w:val="10"/>
        </w:rPr>
      </w:pP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93BEA">
        <w:rPr>
          <w:sz w:val="22"/>
          <w:szCs w:val="22"/>
        </w:rPr>
        <w:t>Оценка предметов залога из драгоценны</w:t>
      </w:r>
      <w:r w:rsidR="00E87709">
        <w:rPr>
          <w:sz w:val="22"/>
          <w:szCs w:val="22"/>
        </w:rPr>
        <w:t xml:space="preserve">х металлов и драгоценных </w:t>
      </w:r>
      <w:proofErr w:type="gramStart"/>
      <w:r w:rsidR="00E87709">
        <w:rPr>
          <w:sz w:val="22"/>
          <w:szCs w:val="22"/>
        </w:rPr>
        <w:t>камней</w:t>
      </w:r>
      <w:proofErr w:type="gramEnd"/>
      <w:r w:rsidR="00E87709">
        <w:rPr>
          <w:sz w:val="22"/>
          <w:szCs w:val="22"/>
        </w:rPr>
        <w:t xml:space="preserve"> а также </w:t>
      </w:r>
      <w:proofErr w:type="spellStart"/>
      <w:r w:rsidR="00E87709">
        <w:rPr>
          <w:sz w:val="22"/>
          <w:szCs w:val="22"/>
        </w:rPr>
        <w:t>промотоваров</w:t>
      </w:r>
      <w:proofErr w:type="spellEnd"/>
      <w:r w:rsidR="00E87709"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>производится согласно действующей инструкции по технологическому порядку для товароведа</w:t>
      </w:r>
      <w:r w:rsidR="00E973E3">
        <w:rPr>
          <w:sz w:val="22"/>
          <w:szCs w:val="22"/>
        </w:rPr>
        <w:t>-оценщика</w:t>
      </w:r>
      <w:r w:rsidRPr="00893BEA">
        <w:rPr>
          <w:sz w:val="22"/>
          <w:szCs w:val="22"/>
        </w:rPr>
        <w:t>, утвержденной Приказом по предприятию.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77A34">
        <w:rPr>
          <w:sz w:val="22"/>
          <w:szCs w:val="22"/>
        </w:rPr>
        <w:t>Прайсы</w:t>
      </w:r>
      <w:r w:rsidRPr="00893BEA">
        <w:rPr>
          <w:sz w:val="22"/>
          <w:szCs w:val="22"/>
        </w:rPr>
        <w:t xml:space="preserve"> на драгоценные металлы при приеме в залог утверждены Приказом по предприятию (см. Приложение).</w:t>
      </w:r>
      <w:r w:rsidR="00E87709">
        <w:rPr>
          <w:sz w:val="22"/>
          <w:szCs w:val="22"/>
        </w:rPr>
        <w:t xml:space="preserve"> 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93BEA">
        <w:rPr>
          <w:sz w:val="22"/>
          <w:szCs w:val="22"/>
        </w:rPr>
        <w:t>В залог принимаю</w:t>
      </w:r>
      <w:r w:rsidR="00852EF7">
        <w:rPr>
          <w:sz w:val="22"/>
          <w:szCs w:val="22"/>
        </w:rPr>
        <w:t xml:space="preserve">тся ювелирные изделия из </w:t>
      </w:r>
      <w:proofErr w:type="gramStart"/>
      <w:r w:rsidR="00852EF7">
        <w:rPr>
          <w:sz w:val="22"/>
          <w:szCs w:val="22"/>
        </w:rPr>
        <w:t>золота  выдерживающие</w:t>
      </w:r>
      <w:proofErr w:type="gramEnd"/>
      <w:r w:rsidR="00852EF7">
        <w:rPr>
          <w:sz w:val="22"/>
          <w:szCs w:val="22"/>
        </w:rPr>
        <w:t xml:space="preserve"> опробование кислотным реактивом </w:t>
      </w:r>
      <w:r w:rsidR="00E87709">
        <w:rPr>
          <w:sz w:val="22"/>
          <w:szCs w:val="22"/>
        </w:rPr>
        <w:t xml:space="preserve">не ниже пятисотой пробы, </w:t>
      </w:r>
      <w:r w:rsidR="00852EF7">
        <w:rPr>
          <w:sz w:val="22"/>
          <w:szCs w:val="22"/>
        </w:rPr>
        <w:t xml:space="preserve"> изделия из платины</w:t>
      </w:r>
      <w:r w:rsidR="00E87709">
        <w:rPr>
          <w:sz w:val="22"/>
          <w:szCs w:val="22"/>
        </w:rPr>
        <w:t xml:space="preserve"> и серебра, а также промтоваров </w:t>
      </w:r>
      <w:r w:rsidR="00852EF7">
        <w:rPr>
          <w:sz w:val="22"/>
          <w:szCs w:val="22"/>
        </w:rPr>
        <w:t>согласно утвержденного перечня</w:t>
      </w:r>
      <w:r w:rsidRPr="00893BEA">
        <w:rPr>
          <w:sz w:val="22"/>
          <w:szCs w:val="22"/>
        </w:rPr>
        <w:t xml:space="preserve">. 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4.  Все операции по оценке предмета залога производятся в присутствии </w:t>
      </w:r>
      <w:r>
        <w:rPr>
          <w:sz w:val="22"/>
          <w:szCs w:val="22"/>
        </w:rPr>
        <w:t xml:space="preserve">и с согласия </w:t>
      </w:r>
      <w:r w:rsidRPr="00893BEA">
        <w:rPr>
          <w:sz w:val="22"/>
          <w:szCs w:val="22"/>
        </w:rPr>
        <w:t>Залогодателя.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5.</w:t>
      </w:r>
      <w:r w:rsidR="00E87709">
        <w:rPr>
          <w:sz w:val="22"/>
          <w:szCs w:val="22"/>
        </w:rPr>
        <w:t xml:space="preserve"> Взвешивание изделий из золота,</w:t>
      </w:r>
      <w:r w:rsidRPr="00893BEA">
        <w:rPr>
          <w:sz w:val="22"/>
          <w:szCs w:val="22"/>
        </w:rPr>
        <w:t xml:space="preserve"> платины</w:t>
      </w:r>
      <w:r w:rsidR="00E87709">
        <w:rPr>
          <w:sz w:val="22"/>
          <w:szCs w:val="22"/>
        </w:rPr>
        <w:t xml:space="preserve"> и серебра</w:t>
      </w:r>
      <w:r w:rsidRPr="00893BEA">
        <w:rPr>
          <w:sz w:val="22"/>
          <w:szCs w:val="22"/>
        </w:rPr>
        <w:t xml:space="preserve"> производится с </w:t>
      </w:r>
      <w:r w:rsidR="00852EF7">
        <w:rPr>
          <w:sz w:val="22"/>
          <w:szCs w:val="22"/>
        </w:rPr>
        <w:t>точностью до 0,01 гр.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6. Все принимаемые в залог изделия, независимо от наличия клейм, опробуются </w:t>
      </w:r>
      <w:proofErr w:type="gramStart"/>
      <w:r w:rsidRPr="00893BEA">
        <w:rPr>
          <w:sz w:val="22"/>
          <w:szCs w:val="22"/>
        </w:rPr>
        <w:t>капельным  методом</w:t>
      </w:r>
      <w:proofErr w:type="gramEnd"/>
      <w:r w:rsidRPr="00893BEA">
        <w:rPr>
          <w:sz w:val="22"/>
          <w:szCs w:val="22"/>
        </w:rPr>
        <w:t xml:space="preserve">.   Места, подлежащие опробованию, </w:t>
      </w:r>
      <w:r w:rsidR="00DA2569">
        <w:rPr>
          <w:sz w:val="22"/>
          <w:szCs w:val="22"/>
        </w:rPr>
        <w:t>зачищаются</w:t>
      </w:r>
      <w:r w:rsidRPr="00893BEA">
        <w:rPr>
          <w:sz w:val="22"/>
          <w:szCs w:val="22"/>
        </w:rPr>
        <w:t xml:space="preserve"> от грязи, окислов и покрытия. </w:t>
      </w:r>
    </w:p>
    <w:p w:rsidR="00EB1297" w:rsidRPr="00893BEA" w:rsidRDefault="00EB1297" w:rsidP="00EB1297">
      <w:pPr>
        <w:pStyle w:val="5"/>
        <w:ind w:left="0"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7. Если предмет залога:</w:t>
      </w:r>
    </w:p>
    <w:p w:rsidR="00EB1297" w:rsidRPr="00893BEA" w:rsidRDefault="00EB1297" w:rsidP="00EB1297">
      <w:pPr>
        <w:pStyle w:val="5"/>
        <w:ind w:left="0"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 xml:space="preserve">-   не имеет оттиска </w:t>
      </w:r>
      <w:proofErr w:type="gramStart"/>
      <w:r w:rsidRPr="00893BEA">
        <w:rPr>
          <w:rFonts w:ascii="Times New Roman" w:hAnsi="Times New Roman"/>
          <w:sz w:val="22"/>
          <w:szCs w:val="22"/>
        </w:rPr>
        <w:t>клейма  пробирной</w:t>
      </w:r>
      <w:proofErr w:type="gramEnd"/>
      <w:r w:rsidRPr="00893BEA">
        <w:rPr>
          <w:rFonts w:ascii="Times New Roman" w:hAnsi="Times New Roman"/>
          <w:sz w:val="22"/>
          <w:szCs w:val="22"/>
        </w:rPr>
        <w:t xml:space="preserve"> инспекции РФ;</w:t>
      </w:r>
    </w:p>
    <w:p w:rsidR="00EB1297" w:rsidRPr="00893BEA" w:rsidRDefault="00EB1297" w:rsidP="00EB1297">
      <w:pPr>
        <w:pStyle w:val="5"/>
        <w:ind w:left="0"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-   подлинность клейма пробы вызывает сомнение</w:t>
      </w:r>
      <w:r w:rsidR="00DA2569">
        <w:rPr>
          <w:rFonts w:ascii="Times New Roman" w:hAnsi="Times New Roman"/>
          <w:sz w:val="22"/>
          <w:szCs w:val="22"/>
        </w:rPr>
        <w:t xml:space="preserve"> у товароведа-оценщика</w:t>
      </w:r>
      <w:r w:rsidRPr="00893BEA">
        <w:rPr>
          <w:rFonts w:ascii="Times New Roman" w:hAnsi="Times New Roman"/>
          <w:sz w:val="22"/>
          <w:szCs w:val="22"/>
        </w:rPr>
        <w:t>;</w:t>
      </w:r>
    </w:p>
    <w:p w:rsidR="00EB1297" w:rsidRPr="00893BEA" w:rsidRDefault="00EB1297" w:rsidP="00AA1E8A">
      <w:pPr>
        <w:pStyle w:val="5"/>
        <w:ind w:left="0"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 xml:space="preserve">-   на </w:t>
      </w:r>
      <w:proofErr w:type="gramStart"/>
      <w:r w:rsidRPr="00893BEA">
        <w:rPr>
          <w:rFonts w:ascii="Times New Roman" w:hAnsi="Times New Roman"/>
          <w:sz w:val="22"/>
          <w:szCs w:val="22"/>
        </w:rPr>
        <w:t>изделии  только</w:t>
      </w:r>
      <w:proofErr w:type="gramEnd"/>
      <w:r w:rsidR="00AA1E8A">
        <w:rPr>
          <w:rFonts w:ascii="Times New Roman" w:hAnsi="Times New Roman"/>
          <w:sz w:val="22"/>
          <w:szCs w:val="22"/>
        </w:rPr>
        <w:t xml:space="preserve"> импортное клеймо, либо</w:t>
      </w:r>
      <w:r w:rsidRPr="00893BEA">
        <w:rPr>
          <w:rFonts w:ascii="Times New Roman" w:hAnsi="Times New Roman"/>
          <w:sz w:val="22"/>
          <w:szCs w:val="22"/>
        </w:rPr>
        <w:t xml:space="preserve"> оттиск </w:t>
      </w:r>
      <w:proofErr w:type="spellStart"/>
      <w:r w:rsidRPr="00893BEA">
        <w:rPr>
          <w:rFonts w:ascii="Times New Roman" w:hAnsi="Times New Roman"/>
          <w:sz w:val="22"/>
          <w:szCs w:val="22"/>
        </w:rPr>
        <w:t>именника</w:t>
      </w:r>
      <w:proofErr w:type="spellEnd"/>
      <w:r w:rsidRPr="00893BEA">
        <w:rPr>
          <w:rFonts w:ascii="Times New Roman" w:hAnsi="Times New Roman"/>
          <w:sz w:val="22"/>
          <w:szCs w:val="22"/>
        </w:rPr>
        <w:t xml:space="preserve"> производителя;</w:t>
      </w:r>
    </w:p>
    <w:p w:rsidR="00EB1297" w:rsidRPr="00893BEA" w:rsidRDefault="00EB1297" w:rsidP="00EB1297">
      <w:pPr>
        <w:pStyle w:val="5"/>
        <w:ind w:left="0"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-   при несоответствии веса и объема изделия;</w:t>
      </w:r>
    </w:p>
    <w:p w:rsidR="00EB1297" w:rsidRPr="00893BEA" w:rsidRDefault="00EB1297" w:rsidP="00EB1297">
      <w:pPr>
        <w:pStyle w:val="41"/>
        <w:tabs>
          <w:tab w:val="left" w:pos="567"/>
        </w:tabs>
        <w:spacing w:after="0"/>
        <w:ind w:left="0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-  </w:t>
      </w:r>
      <w:r w:rsidR="00AA1E8A"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>при подозрении на кустарное производство изделия;</w:t>
      </w:r>
    </w:p>
    <w:p w:rsidR="00EB1297" w:rsidRPr="00893BEA" w:rsidRDefault="00EB1297" w:rsidP="00EB1297">
      <w:pPr>
        <w:pStyle w:val="41"/>
        <w:tabs>
          <w:tab w:val="left" w:pos="567"/>
        </w:tabs>
        <w:spacing w:after="0"/>
        <w:ind w:left="0" w:firstLine="567"/>
        <w:contextualSpacing w:val="0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- </w:t>
      </w:r>
      <w:r w:rsidR="00AA1E8A"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 xml:space="preserve"> при несоответствии по качеству и форме различных составных частей изделия (монтаж) и </w:t>
      </w:r>
      <w:r>
        <w:rPr>
          <w:sz w:val="22"/>
          <w:szCs w:val="22"/>
        </w:rPr>
        <w:t xml:space="preserve">    </w:t>
      </w:r>
      <w:r w:rsidR="00AA1E8A">
        <w:rPr>
          <w:sz w:val="22"/>
          <w:szCs w:val="22"/>
        </w:rPr>
        <w:t>т. п.,</w:t>
      </w:r>
      <w:r w:rsidRPr="00893BEA">
        <w:rPr>
          <w:sz w:val="22"/>
          <w:szCs w:val="22"/>
        </w:rPr>
        <w:t xml:space="preserve"> с согласия залогодателя товаровед производит более тщательное опробование изделия, делая на изделии глубокий запил надфилем или шабером. При отказе Залогодателя от тщательного опробования, такое изделие в залог не принимается.</w:t>
      </w:r>
    </w:p>
    <w:p w:rsidR="005F3641" w:rsidRPr="008A7C29" w:rsidRDefault="00EB1297" w:rsidP="005F3641">
      <w:pPr>
        <w:ind w:firstLine="720"/>
        <w:jc w:val="both"/>
        <w:rPr>
          <w:sz w:val="10"/>
          <w:szCs w:val="10"/>
        </w:rPr>
      </w:pPr>
      <w:r w:rsidRPr="00893BEA">
        <w:rPr>
          <w:sz w:val="22"/>
          <w:szCs w:val="22"/>
        </w:rPr>
        <w:t xml:space="preserve">8. При приме в залог изделий с драгоценными и полудрагоценными камнями </w:t>
      </w:r>
      <w:r w:rsidR="00F85E23">
        <w:rPr>
          <w:sz w:val="22"/>
          <w:szCs w:val="22"/>
        </w:rPr>
        <w:t xml:space="preserve">камни оценке не подлежат. </w:t>
      </w:r>
      <w:r w:rsidRPr="00893BEA">
        <w:rPr>
          <w:sz w:val="22"/>
          <w:szCs w:val="22"/>
        </w:rPr>
        <w:t>Из минералов в залоговом биле</w:t>
      </w:r>
      <w:r w:rsidR="00AA1E8A">
        <w:rPr>
          <w:sz w:val="22"/>
          <w:szCs w:val="22"/>
        </w:rPr>
        <w:t xml:space="preserve">те </w:t>
      </w:r>
      <w:proofErr w:type="gramStart"/>
      <w:r w:rsidR="00AA1E8A">
        <w:rPr>
          <w:sz w:val="22"/>
          <w:szCs w:val="22"/>
        </w:rPr>
        <w:t>описыва</w:t>
      </w:r>
      <w:r w:rsidR="00F85E23">
        <w:rPr>
          <w:sz w:val="22"/>
          <w:szCs w:val="22"/>
        </w:rPr>
        <w:t>ю</w:t>
      </w:r>
      <w:r w:rsidR="00AA1E8A">
        <w:rPr>
          <w:sz w:val="22"/>
          <w:szCs w:val="22"/>
        </w:rPr>
        <w:t xml:space="preserve">тся </w:t>
      </w:r>
      <w:r w:rsidR="00852EF7">
        <w:rPr>
          <w:sz w:val="22"/>
          <w:szCs w:val="22"/>
        </w:rPr>
        <w:t xml:space="preserve"> </w:t>
      </w:r>
      <w:r w:rsidR="00F85E23">
        <w:rPr>
          <w:sz w:val="22"/>
          <w:szCs w:val="22"/>
        </w:rPr>
        <w:t>камни</w:t>
      </w:r>
      <w:proofErr w:type="gramEnd"/>
      <w:r w:rsidR="00F85E23">
        <w:rPr>
          <w:sz w:val="22"/>
          <w:szCs w:val="22"/>
        </w:rPr>
        <w:t xml:space="preserve">  </w:t>
      </w:r>
      <w:r w:rsidR="00F35337">
        <w:rPr>
          <w:sz w:val="22"/>
          <w:szCs w:val="22"/>
        </w:rPr>
        <w:t>цветных</w:t>
      </w:r>
      <w:r w:rsidRPr="00893BEA">
        <w:rPr>
          <w:sz w:val="22"/>
          <w:szCs w:val="22"/>
        </w:rPr>
        <w:t xml:space="preserve"> оттен</w:t>
      </w:r>
      <w:r w:rsidR="00AA1E8A">
        <w:rPr>
          <w:sz w:val="22"/>
          <w:szCs w:val="22"/>
        </w:rPr>
        <w:t>к</w:t>
      </w:r>
      <w:r w:rsidR="00F35337">
        <w:rPr>
          <w:sz w:val="22"/>
          <w:szCs w:val="22"/>
        </w:rPr>
        <w:t>ов и</w:t>
      </w:r>
      <w:r w:rsidR="00F85E23">
        <w:rPr>
          <w:sz w:val="22"/>
          <w:szCs w:val="22"/>
        </w:rPr>
        <w:t xml:space="preserve"> бриллианты</w:t>
      </w:r>
      <w:r w:rsidRPr="00893BEA">
        <w:rPr>
          <w:sz w:val="22"/>
          <w:szCs w:val="22"/>
        </w:rPr>
        <w:t xml:space="preserve">. </w:t>
      </w:r>
      <w:proofErr w:type="gramStart"/>
      <w:r w:rsidRPr="00893BEA">
        <w:rPr>
          <w:sz w:val="22"/>
          <w:szCs w:val="22"/>
        </w:rPr>
        <w:t>На  все</w:t>
      </w:r>
      <w:proofErr w:type="gramEnd"/>
      <w:r w:rsidRPr="00893BEA">
        <w:rPr>
          <w:sz w:val="22"/>
          <w:szCs w:val="22"/>
        </w:rPr>
        <w:t xml:space="preserve"> вставки  (кроме  бриллиантов) производится весовая скидка для определения лигатурного веса драгоценного металла.</w:t>
      </w:r>
      <w:r w:rsidR="005F3641">
        <w:rPr>
          <w:sz w:val="22"/>
          <w:szCs w:val="22"/>
        </w:rPr>
        <w:br/>
      </w:r>
    </w:p>
    <w:p w:rsidR="005F3641" w:rsidRDefault="005F3641" w:rsidP="005F3641">
      <w:pPr>
        <w:jc w:val="center"/>
        <w:rPr>
          <w:sz w:val="22"/>
          <w:szCs w:val="22"/>
        </w:rPr>
      </w:pPr>
      <w:r>
        <w:rPr>
          <w:sz w:val="24"/>
          <w:szCs w:val="24"/>
        </w:rPr>
        <w:t>3.</w:t>
      </w:r>
      <w:r w:rsidRPr="00893BEA">
        <w:rPr>
          <w:sz w:val="24"/>
          <w:szCs w:val="24"/>
        </w:rPr>
        <w:t xml:space="preserve"> </w:t>
      </w:r>
      <w:r w:rsidRPr="00893BEA">
        <w:rPr>
          <w:sz w:val="22"/>
          <w:szCs w:val="22"/>
        </w:rPr>
        <w:t xml:space="preserve">ПРИЕМ В ЗАЛОГ </w:t>
      </w:r>
      <w:r>
        <w:rPr>
          <w:sz w:val="22"/>
          <w:szCs w:val="22"/>
        </w:rPr>
        <w:t>ПРОМТОВАРОВ</w:t>
      </w:r>
    </w:p>
    <w:p w:rsidR="005F3641" w:rsidRPr="00893BEA" w:rsidRDefault="005F3641" w:rsidP="005F3641">
      <w:pPr>
        <w:jc w:val="center"/>
        <w:rPr>
          <w:sz w:val="22"/>
          <w:szCs w:val="22"/>
        </w:rPr>
      </w:pPr>
    </w:p>
    <w:p w:rsidR="003D181A" w:rsidRDefault="005F3641" w:rsidP="008802A1">
      <w:pPr>
        <w:pStyle w:val="ad"/>
        <w:numPr>
          <w:ilvl w:val="0"/>
          <w:numId w:val="28"/>
        </w:numPr>
        <w:jc w:val="both"/>
        <w:rPr>
          <w:sz w:val="22"/>
          <w:szCs w:val="22"/>
        </w:rPr>
      </w:pPr>
      <w:r w:rsidRPr="003D181A">
        <w:rPr>
          <w:sz w:val="22"/>
          <w:szCs w:val="22"/>
        </w:rPr>
        <w:t>В залог принимаются сотовые телефоны, ноутбуки, планшеты современных моделей не ранее 2019 года выпуска. Шубы</w:t>
      </w:r>
      <w:r w:rsidR="003D181A" w:rsidRPr="003D181A">
        <w:rPr>
          <w:sz w:val="22"/>
          <w:szCs w:val="22"/>
        </w:rPr>
        <w:t>, полушубки, безрукавки</w:t>
      </w:r>
      <w:r w:rsidRPr="003D181A">
        <w:rPr>
          <w:sz w:val="22"/>
          <w:szCs w:val="22"/>
        </w:rPr>
        <w:t xml:space="preserve"> </w:t>
      </w:r>
      <w:r w:rsidR="003D181A" w:rsidRPr="003D181A">
        <w:rPr>
          <w:sz w:val="22"/>
          <w:szCs w:val="22"/>
        </w:rPr>
        <w:t xml:space="preserve">из </w:t>
      </w:r>
      <w:r w:rsidRPr="003D181A">
        <w:rPr>
          <w:sz w:val="22"/>
          <w:szCs w:val="22"/>
        </w:rPr>
        <w:t>меха норк</w:t>
      </w:r>
      <w:r w:rsidR="003D181A" w:rsidRPr="003D181A">
        <w:rPr>
          <w:sz w:val="22"/>
          <w:szCs w:val="22"/>
        </w:rPr>
        <w:t>и</w:t>
      </w:r>
      <w:r w:rsidRPr="003D181A">
        <w:rPr>
          <w:sz w:val="22"/>
          <w:szCs w:val="22"/>
        </w:rPr>
        <w:t>, собол</w:t>
      </w:r>
      <w:r w:rsidR="003D181A" w:rsidRPr="003D181A">
        <w:rPr>
          <w:sz w:val="22"/>
          <w:szCs w:val="22"/>
        </w:rPr>
        <w:t>я</w:t>
      </w:r>
      <w:r w:rsidRPr="003D181A">
        <w:rPr>
          <w:sz w:val="22"/>
          <w:szCs w:val="22"/>
        </w:rPr>
        <w:t>, рыс</w:t>
      </w:r>
      <w:r w:rsidR="003D181A" w:rsidRPr="003D181A">
        <w:rPr>
          <w:sz w:val="22"/>
          <w:szCs w:val="22"/>
        </w:rPr>
        <w:t>и</w:t>
      </w:r>
      <w:r w:rsidRPr="003D181A">
        <w:rPr>
          <w:sz w:val="22"/>
          <w:szCs w:val="22"/>
        </w:rPr>
        <w:t>, каракульч</w:t>
      </w:r>
      <w:r w:rsidR="003D181A" w:rsidRPr="003D181A">
        <w:rPr>
          <w:sz w:val="22"/>
          <w:szCs w:val="22"/>
        </w:rPr>
        <w:t>и</w:t>
      </w:r>
      <w:r w:rsidRPr="003D181A">
        <w:rPr>
          <w:sz w:val="22"/>
          <w:szCs w:val="22"/>
        </w:rPr>
        <w:t xml:space="preserve"> современных моделей без видимых признаков износа изделия.  </w:t>
      </w:r>
    </w:p>
    <w:p w:rsidR="005F3641" w:rsidRPr="003D181A" w:rsidRDefault="005F3641" w:rsidP="008802A1">
      <w:pPr>
        <w:pStyle w:val="ad"/>
        <w:numPr>
          <w:ilvl w:val="0"/>
          <w:numId w:val="28"/>
        </w:numPr>
        <w:jc w:val="both"/>
        <w:rPr>
          <w:sz w:val="22"/>
          <w:szCs w:val="22"/>
        </w:rPr>
      </w:pPr>
      <w:r w:rsidRPr="003D181A">
        <w:rPr>
          <w:sz w:val="22"/>
          <w:szCs w:val="22"/>
        </w:rPr>
        <w:t xml:space="preserve">Все промтовары осматриваются и тестируются товароведом. </w:t>
      </w:r>
      <w:proofErr w:type="gramStart"/>
      <w:r w:rsidRPr="003D181A">
        <w:rPr>
          <w:sz w:val="22"/>
          <w:szCs w:val="22"/>
        </w:rPr>
        <w:t>На технике</w:t>
      </w:r>
      <w:proofErr w:type="gramEnd"/>
      <w:r w:rsidR="003D181A">
        <w:rPr>
          <w:sz w:val="22"/>
          <w:szCs w:val="22"/>
        </w:rPr>
        <w:t xml:space="preserve"> принимаемой в залог</w:t>
      </w:r>
      <w:r w:rsidRPr="003D181A">
        <w:rPr>
          <w:sz w:val="22"/>
          <w:szCs w:val="22"/>
        </w:rPr>
        <w:t xml:space="preserve"> сбрасываются все настройки до заводских.</w:t>
      </w:r>
    </w:p>
    <w:p w:rsidR="005F3641" w:rsidRDefault="005F3641" w:rsidP="005F3641">
      <w:pPr>
        <w:pStyle w:val="ad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Товаровед имеет право </w:t>
      </w:r>
      <w:r w:rsidR="003D181A">
        <w:rPr>
          <w:sz w:val="22"/>
          <w:szCs w:val="22"/>
        </w:rPr>
        <w:t xml:space="preserve">отказать в приеме залога </w:t>
      </w:r>
      <w:proofErr w:type="gramStart"/>
      <w:r w:rsidR="003D181A">
        <w:rPr>
          <w:sz w:val="22"/>
          <w:szCs w:val="22"/>
        </w:rPr>
        <w:t>промтоваров  без</w:t>
      </w:r>
      <w:proofErr w:type="gramEnd"/>
      <w:r w:rsidR="003D181A">
        <w:rPr>
          <w:sz w:val="22"/>
          <w:szCs w:val="22"/>
        </w:rPr>
        <w:t xml:space="preserve"> объяснения причин.</w:t>
      </w:r>
    </w:p>
    <w:p w:rsidR="003D181A" w:rsidRPr="005F3641" w:rsidRDefault="003D181A" w:rsidP="005F3641">
      <w:pPr>
        <w:pStyle w:val="ad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промтоваров </w:t>
      </w:r>
      <w:proofErr w:type="gramStart"/>
      <w:r>
        <w:rPr>
          <w:sz w:val="22"/>
          <w:szCs w:val="22"/>
        </w:rPr>
        <w:t>происходит  товароведом</w:t>
      </w:r>
      <w:proofErr w:type="gramEnd"/>
      <w:r>
        <w:rPr>
          <w:sz w:val="22"/>
          <w:szCs w:val="22"/>
        </w:rPr>
        <w:t xml:space="preserve"> на основании утвержденного прейскуранта.</w:t>
      </w:r>
    </w:p>
    <w:p w:rsidR="00EB1297" w:rsidRPr="00E436BA" w:rsidRDefault="00EB1297" w:rsidP="00EB1297">
      <w:pPr>
        <w:jc w:val="both"/>
        <w:rPr>
          <w:sz w:val="16"/>
          <w:szCs w:val="16"/>
        </w:rPr>
      </w:pPr>
    </w:p>
    <w:p w:rsidR="00EB1297" w:rsidRPr="001F182B" w:rsidRDefault="00A60848" w:rsidP="00EB1297">
      <w:pPr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EB1297" w:rsidRPr="00893BEA">
        <w:rPr>
          <w:sz w:val="22"/>
          <w:szCs w:val="22"/>
        </w:rPr>
        <w:t xml:space="preserve">. </w:t>
      </w:r>
      <w:r w:rsidR="00DA2569">
        <w:rPr>
          <w:sz w:val="22"/>
          <w:szCs w:val="22"/>
        </w:rPr>
        <w:t>РАСЧЕТЫ</w:t>
      </w:r>
    </w:p>
    <w:p w:rsidR="00EB1297" w:rsidRPr="00E436BA" w:rsidRDefault="00EB1297" w:rsidP="00EB1297">
      <w:pPr>
        <w:jc w:val="center"/>
        <w:rPr>
          <w:sz w:val="16"/>
          <w:szCs w:val="16"/>
        </w:rPr>
      </w:pP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1. Ломбард предоставляет залогод</w:t>
      </w:r>
      <w:r w:rsidR="001F182B">
        <w:rPr>
          <w:sz w:val="22"/>
          <w:szCs w:val="22"/>
        </w:rPr>
        <w:t>ателю возможность продлить</w:t>
      </w:r>
      <w:r w:rsidRPr="00893BEA">
        <w:rPr>
          <w:sz w:val="22"/>
          <w:szCs w:val="22"/>
        </w:rPr>
        <w:t xml:space="preserve"> срок договора займа при условии оплаты Заемщиком </w:t>
      </w:r>
      <w:proofErr w:type="gramStart"/>
      <w:r w:rsidRPr="00893BEA">
        <w:rPr>
          <w:sz w:val="22"/>
          <w:szCs w:val="22"/>
        </w:rPr>
        <w:t>процентов  за</w:t>
      </w:r>
      <w:proofErr w:type="gramEnd"/>
      <w:r w:rsidRPr="00893BEA">
        <w:rPr>
          <w:sz w:val="22"/>
          <w:szCs w:val="22"/>
        </w:rPr>
        <w:t xml:space="preserve"> фактический срок пользования займом без погашения основной суммы займа.</w:t>
      </w:r>
      <w:r w:rsidR="00AA1E8A">
        <w:rPr>
          <w:sz w:val="22"/>
          <w:szCs w:val="22"/>
        </w:rPr>
        <w:t xml:space="preserve"> Минимальный срок </w:t>
      </w:r>
      <w:proofErr w:type="gramStart"/>
      <w:r w:rsidR="00AA1E8A">
        <w:rPr>
          <w:sz w:val="22"/>
          <w:szCs w:val="22"/>
        </w:rPr>
        <w:t>пользования  займом</w:t>
      </w:r>
      <w:proofErr w:type="gramEnd"/>
      <w:r w:rsidR="00AA1E8A">
        <w:rPr>
          <w:sz w:val="22"/>
          <w:szCs w:val="22"/>
        </w:rPr>
        <w:t xml:space="preserve"> равен 3 (трем) календарным дням.</w:t>
      </w:r>
      <w:r w:rsidRPr="00893BEA">
        <w:rPr>
          <w:sz w:val="22"/>
          <w:szCs w:val="22"/>
        </w:rPr>
        <w:t xml:space="preserve"> </w:t>
      </w:r>
    </w:p>
    <w:p w:rsidR="00EE0816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2. </w:t>
      </w:r>
      <w:r w:rsidR="001524EA"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 xml:space="preserve">При условии оплаты процентов за фактический срок пользования </w:t>
      </w:r>
      <w:r w:rsidR="00AA1E8A">
        <w:rPr>
          <w:sz w:val="22"/>
          <w:szCs w:val="22"/>
        </w:rPr>
        <w:t>займом не реже одного раза в два</w:t>
      </w:r>
      <w:r w:rsidRPr="00893BEA">
        <w:rPr>
          <w:sz w:val="22"/>
          <w:szCs w:val="22"/>
        </w:rPr>
        <w:t xml:space="preserve"> месяца, договор займа может быть пролон</w:t>
      </w:r>
      <w:r w:rsidR="00EE0816">
        <w:rPr>
          <w:sz w:val="22"/>
          <w:szCs w:val="22"/>
        </w:rPr>
        <w:t>гирован на срок до одного года.</w:t>
      </w:r>
    </w:p>
    <w:p w:rsidR="00EB1297" w:rsidRPr="00893BEA" w:rsidRDefault="00AA1E8A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524EA">
        <w:rPr>
          <w:sz w:val="22"/>
          <w:szCs w:val="22"/>
        </w:rPr>
        <w:t xml:space="preserve"> </w:t>
      </w:r>
      <w:r>
        <w:rPr>
          <w:sz w:val="22"/>
          <w:szCs w:val="22"/>
        </w:rPr>
        <w:t>При оплате процентов</w:t>
      </w:r>
      <w:r w:rsidR="00EB1297" w:rsidRPr="00893BEA">
        <w:rPr>
          <w:sz w:val="22"/>
          <w:szCs w:val="22"/>
        </w:rPr>
        <w:t xml:space="preserve"> предмет займа остается на складе отделения.</w:t>
      </w:r>
    </w:p>
    <w:p w:rsidR="00454EDB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4. Заемщик может внести проценты за пользование займом в любой установленный на предприятии</w:t>
      </w:r>
      <w:r w:rsidR="00454EDB">
        <w:rPr>
          <w:sz w:val="22"/>
          <w:szCs w:val="22"/>
        </w:rPr>
        <w:t xml:space="preserve"> рабочий день, в пределах </w:t>
      </w:r>
      <w:proofErr w:type="gramStart"/>
      <w:r w:rsidR="00454EDB">
        <w:rPr>
          <w:sz w:val="22"/>
          <w:szCs w:val="22"/>
        </w:rPr>
        <w:t>определенного  договором</w:t>
      </w:r>
      <w:proofErr w:type="gramEnd"/>
      <w:r w:rsidR="00454EDB">
        <w:rPr>
          <w:sz w:val="22"/>
          <w:szCs w:val="22"/>
        </w:rPr>
        <w:t xml:space="preserve">  займа периода, но не менее </w:t>
      </w:r>
      <w:r w:rsidR="00A01400">
        <w:rPr>
          <w:sz w:val="22"/>
          <w:szCs w:val="22"/>
        </w:rPr>
        <w:t xml:space="preserve">чем за </w:t>
      </w:r>
      <w:r w:rsidR="00A01400">
        <w:rPr>
          <w:sz w:val="22"/>
          <w:szCs w:val="22"/>
        </w:rPr>
        <w:lastRenderedPageBreak/>
        <w:t>три  календарных дня</w:t>
      </w:r>
      <w:r w:rsidR="00454EDB">
        <w:rPr>
          <w:sz w:val="22"/>
          <w:szCs w:val="22"/>
        </w:rPr>
        <w:t>. В случае погашения обязательств Заемщиком ранее минимального срока пользования займом</w:t>
      </w:r>
      <w:r w:rsidR="00EE0816">
        <w:rPr>
          <w:sz w:val="22"/>
          <w:szCs w:val="22"/>
        </w:rPr>
        <w:t>,</w:t>
      </w:r>
      <w:r w:rsidR="00454EDB">
        <w:rPr>
          <w:sz w:val="22"/>
          <w:szCs w:val="22"/>
        </w:rPr>
        <w:t xml:space="preserve"> оплата процентов производится исходя из трех календарных дней.</w:t>
      </w:r>
    </w:p>
    <w:p w:rsidR="00EB1297" w:rsidRPr="00EB1297" w:rsidRDefault="00395B81" w:rsidP="00A60848">
      <w:pPr>
        <w:ind w:firstLine="567"/>
        <w:jc w:val="both"/>
        <w:rPr>
          <w:sz w:val="22"/>
          <w:szCs w:val="22"/>
        </w:rPr>
      </w:pPr>
      <w:r w:rsidRPr="00454EDB">
        <w:rPr>
          <w:sz w:val="22"/>
          <w:szCs w:val="22"/>
        </w:rPr>
        <w:t>5. При обращении</w:t>
      </w:r>
      <w:r w:rsidR="00EB1297" w:rsidRPr="00454EDB">
        <w:rPr>
          <w:sz w:val="22"/>
          <w:szCs w:val="22"/>
        </w:rPr>
        <w:t xml:space="preserve"> </w:t>
      </w:r>
      <w:proofErr w:type="gramStart"/>
      <w:r w:rsidR="00EB1297" w:rsidRPr="00454EDB">
        <w:rPr>
          <w:sz w:val="22"/>
          <w:szCs w:val="22"/>
        </w:rPr>
        <w:t>Заемщик</w:t>
      </w:r>
      <w:r w:rsidR="001F182B">
        <w:rPr>
          <w:sz w:val="22"/>
          <w:szCs w:val="22"/>
        </w:rPr>
        <w:t xml:space="preserve">а </w:t>
      </w:r>
      <w:r w:rsidR="00EB1297" w:rsidRPr="00454EDB">
        <w:rPr>
          <w:sz w:val="22"/>
          <w:szCs w:val="22"/>
        </w:rPr>
        <w:t xml:space="preserve"> после</w:t>
      </w:r>
      <w:proofErr w:type="gramEnd"/>
      <w:r w:rsidR="00EB1297" w:rsidRPr="00454EDB">
        <w:rPr>
          <w:sz w:val="22"/>
          <w:szCs w:val="22"/>
        </w:rPr>
        <w:t xml:space="preserve"> окончания льготного срока, указанного в договоре займа, Заемщик</w:t>
      </w:r>
      <w:r w:rsidRPr="00454EDB">
        <w:rPr>
          <w:sz w:val="22"/>
          <w:szCs w:val="22"/>
        </w:rPr>
        <w:t xml:space="preserve"> имеет право пролонгировать договор займа  погасив проценты за фактический срок пользования займом, при условии, что</w:t>
      </w:r>
      <w:r w:rsidR="00454EDB" w:rsidRPr="00454EDB">
        <w:rPr>
          <w:sz w:val="22"/>
          <w:szCs w:val="22"/>
        </w:rPr>
        <w:t xml:space="preserve"> невостребованное </w:t>
      </w:r>
      <w:r w:rsidRPr="00454EDB">
        <w:rPr>
          <w:sz w:val="22"/>
          <w:szCs w:val="22"/>
        </w:rPr>
        <w:t xml:space="preserve"> изделие не реализовано ломбардом в целях </w:t>
      </w:r>
      <w:r w:rsidR="00454EDB" w:rsidRPr="00454EDB">
        <w:rPr>
          <w:rStyle w:val="blk"/>
          <w:sz w:val="22"/>
          <w:szCs w:val="22"/>
        </w:rPr>
        <w:t>удовлетворения требований  к заемщику</w:t>
      </w:r>
      <w:r w:rsidR="00454EDB">
        <w:rPr>
          <w:rStyle w:val="blk"/>
          <w:sz w:val="22"/>
          <w:szCs w:val="22"/>
        </w:rPr>
        <w:t xml:space="preserve"> в порядке определенном в </w:t>
      </w:r>
      <w:r w:rsidR="00454EDB" w:rsidRPr="00893BEA">
        <w:rPr>
          <w:sz w:val="22"/>
          <w:szCs w:val="22"/>
        </w:rPr>
        <w:t>Федеральным законом  «О ломбардах» от 19.07.2007 г. №</w:t>
      </w:r>
      <w:r w:rsidR="00454EDB">
        <w:rPr>
          <w:sz w:val="22"/>
          <w:szCs w:val="22"/>
        </w:rPr>
        <w:t xml:space="preserve"> </w:t>
      </w:r>
      <w:r w:rsidR="00454EDB" w:rsidRPr="00893BEA">
        <w:rPr>
          <w:sz w:val="22"/>
          <w:szCs w:val="22"/>
        </w:rPr>
        <w:t>196 ФЗ;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6. При </w:t>
      </w:r>
      <w:r w:rsidR="001F182B">
        <w:rPr>
          <w:sz w:val="22"/>
          <w:szCs w:val="22"/>
        </w:rPr>
        <w:t>продлении договора займа</w:t>
      </w:r>
      <w:r w:rsidRPr="00893BEA">
        <w:rPr>
          <w:sz w:val="22"/>
          <w:szCs w:val="22"/>
        </w:rPr>
        <w:t xml:space="preserve">, по желанию Заемщика, </w:t>
      </w:r>
      <w:proofErr w:type="gramStart"/>
      <w:r w:rsidRPr="00893BEA">
        <w:rPr>
          <w:sz w:val="22"/>
          <w:szCs w:val="22"/>
        </w:rPr>
        <w:t>можно  изменить</w:t>
      </w:r>
      <w:proofErr w:type="gramEnd"/>
      <w:r w:rsidRPr="00893BEA">
        <w:rPr>
          <w:sz w:val="22"/>
          <w:szCs w:val="22"/>
        </w:rPr>
        <w:t xml:space="preserve"> размер займа - частично погасить  </w:t>
      </w:r>
      <w:proofErr w:type="spellStart"/>
      <w:r w:rsidRPr="00893BEA">
        <w:rPr>
          <w:sz w:val="22"/>
          <w:szCs w:val="22"/>
        </w:rPr>
        <w:t>за</w:t>
      </w:r>
      <w:r w:rsidR="00777A34">
        <w:rPr>
          <w:sz w:val="22"/>
          <w:szCs w:val="22"/>
        </w:rPr>
        <w:t>й</w:t>
      </w:r>
      <w:r w:rsidRPr="00893BEA">
        <w:rPr>
          <w:sz w:val="22"/>
          <w:szCs w:val="22"/>
        </w:rPr>
        <w:t>м</w:t>
      </w:r>
      <w:proofErr w:type="spellEnd"/>
      <w:r w:rsidRPr="00893BEA">
        <w:rPr>
          <w:sz w:val="22"/>
          <w:szCs w:val="22"/>
        </w:rPr>
        <w:t xml:space="preserve">  или увеличить его,  если сумма займа в договоре меньше суммы оценки предмета залога.</w:t>
      </w:r>
    </w:p>
    <w:p w:rsidR="00EB1297" w:rsidRPr="00893BEA" w:rsidRDefault="001F182B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Пролонгация договора займа </w:t>
      </w:r>
      <w:r w:rsidR="00EB1297" w:rsidRPr="00893BEA">
        <w:rPr>
          <w:sz w:val="22"/>
          <w:szCs w:val="22"/>
        </w:rPr>
        <w:t xml:space="preserve">оформляется квитанцией </w:t>
      </w:r>
      <w:proofErr w:type="gramStart"/>
      <w:r>
        <w:rPr>
          <w:sz w:val="22"/>
          <w:szCs w:val="22"/>
        </w:rPr>
        <w:t xml:space="preserve">перерасчета </w:t>
      </w:r>
      <w:r w:rsidR="00EB1297" w:rsidRPr="00893BEA">
        <w:rPr>
          <w:sz w:val="22"/>
          <w:szCs w:val="22"/>
        </w:rPr>
        <w:t>,</w:t>
      </w:r>
      <w:proofErr w:type="gramEnd"/>
      <w:r w:rsidR="00EB1297" w:rsidRPr="00893BEA">
        <w:rPr>
          <w:sz w:val="22"/>
          <w:szCs w:val="22"/>
        </w:rPr>
        <w:t xml:space="preserve"> один экземпляр которой выдается заемщику после внесения им денег в кассу.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8. В </w:t>
      </w:r>
      <w:proofErr w:type="gramStart"/>
      <w:r w:rsidRPr="00893BEA">
        <w:rPr>
          <w:sz w:val="22"/>
          <w:szCs w:val="22"/>
        </w:rPr>
        <w:t xml:space="preserve">квитанции  </w:t>
      </w:r>
      <w:r w:rsidR="001F182B">
        <w:rPr>
          <w:sz w:val="22"/>
          <w:szCs w:val="22"/>
        </w:rPr>
        <w:t>перерасчета</w:t>
      </w:r>
      <w:proofErr w:type="gramEnd"/>
      <w:r w:rsidR="001F182B">
        <w:rPr>
          <w:sz w:val="22"/>
          <w:szCs w:val="22"/>
        </w:rPr>
        <w:t xml:space="preserve"> указываются:  дата оплаты</w:t>
      </w:r>
      <w:r w:rsidRPr="00893BEA">
        <w:rPr>
          <w:sz w:val="22"/>
          <w:szCs w:val="22"/>
        </w:rPr>
        <w:t>, сумма, внесенная в счет оплаты процентов за пользование займом, сумма, внесенная в счет погашения суммы займа, если таковая была внесена,  новый размер займа, если Залогодатель изменял размер займа, и новая дата окончания льготного срока.</w:t>
      </w:r>
    </w:p>
    <w:p w:rsidR="00EB1297" w:rsidRPr="00893BEA" w:rsidRDefault="001F182B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После проведения расчетов</w:t>
      </w:r>
      <w:r w:rsidR="00EB1297" w:rsidRPr="00893BEA">
        <w:rPr>
          <w:sz w:val="22"/>
          <w:szCs w:val="22"/>
        </w:rPr>
        <w:t xml:space="preserve">, действие </w:t>
      </w:r>
      <w:proofErr w:type="gramStart"/>
      <w:r w:rsidR="00EB1297" w:rsidRPr="00893BEA">
        <w:rPr>
          <w:sz w:val="22"/>
          <w:szCs w:val="22"/>
        </w:rPr>
        <w:t>договор</w:t>
      </w:r>
      <w:r w:rsidR="00221FA0">
        <w:rPr>
          <w:sz w:val="22"/>
          <w:szCs w:val="22"/>
        </w:rPr>
        <w:t>а  займа</w:t>
      </w:r>
      <w:proofErr w:type="gramEnd"/>
      <w:r w:rsidR="00221FA0">
        <w:rPr>
          <w:sz w:val="22"/>
          <w:szCs w:val="22"/>
        </w:rPr>
        <w:t xml:space="preserve"> остается неизменным</w:t>
      </w:r>
      <w:r w:rsidR="00EB1297" w:rsidRPr="00893BEA">
        <w:rPr>
          <w:sz w:val="22"/>
          <w:szCs w:val="22"/>
        </w:rPr>
        <w:t xml:space="preserve">.  Квитанция </w:t>
      </w:r>
      <w:proofErr w:type="gramStart"/>
      <w:r w:rsidR="00221FA0">
        <w:rPr>
          <w:sz w:val="22"/>
          <w:szCs w:val="22"/>
        </w:rPr>
        <w:t xml:space="preserve">перерасчета </w:t>
      </w:r>
      <w:r w:rsidR="00EB1297" w:rsidRPr="00893BEA">
        <w:rPr>
          <w:sz w:val="22"/>
          <w:szCs w:val="22"/>
        </w:rPr>
        <w:t xml:space="preserve"> является</w:t>
      </w:r>
      <w:proofErr w:type="gramEnd"/>
      <w:r w:rsidR="00EB1297" w:rsidRPr="00893BEA">
        <w:rPr>
          <w:sz w:val="22"/>
          <w:szCs w:val="22"/>
        </w:rPr>
        <w:t xml:space="preserve"> дополнительным соглашением между Ломбардом и Заемщиком о новой дате выкупа и новых условиях договора займа (если залогодатель изменял размер займа). Квитанция </w:t>
      </w:r>
      <w:r w:rsidR="00221FA0">
        <w:rPr>
          <w:sz w:val="22"/>
          <w:szCs w:val="22"/>
        </w:rPr>
        <w:t>перерасчёта подписывается товароведом-оценщиком.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10. </w:t>
      </w:r>
      <w:r w:rsidR="00221FA0">
        <w:rPr>
          <w:sz w:val="22"/>
          <w:szCs w:val="22"/>
        </w:rPr>
        <w:t xml:space="preserve">При изменении существенных условий договора займа </w:t>
      </w:r>
      <w:r w:rsidRPr="00893BEA">
        <w:rPr>
          <w:sz w:val="22"/>
          <w:szCs w:val="22"/>
        </w:rPr>
        <w:t>Заемщик обязан предъявить залоговый билет или его дубликат, удостоверение личности, по которому оформлен догово</w:t>
      </w:r>
      <w:r w:rsidR="00221FA0">
        <w:rPr>
          <w:sz w:val="22"/>
          <w:szCs w:val="22"/>
        </w:rPr>
        <w:t xml:space="preserve">р </w:t>
      </w:r>
      <w:proofErr w:type="gramStart"/>
      <w:r w:rsidR="00221FA0">
        <w:rPr>
          <w:sz w:val="22"/>
          <w:szCs w:val="22"/>
        </w:rPr>
        <w:t>займа</w:t>
      </w:r>
      <w:r w:rsidRPr="00893BEA">
        <w:rPr>
          <w:sz w:val="22"/>
          <w:szCs w:val="22"/>
        </w:rPr>
        <w:t xml:space="preserve">  и</w:t>
      </w:r>
      <w:proofErr w:type="gramEnd"/>
      <w:r w:rsidRPr="00893BEA">
        <w:rPr>
          <w:sz w:val="22"/>
          <w:szCs w:val="22"/>
        </w:rPr>
        <w:t xml:space="preserve"> квит</w:t>
      </w:r>
      <w:r w:rsidR="00221FA0">
        <w:rPr>
          <w:sz w:val="22"/>
          <w:szCs w:val="22"/>
        </w:rPr>
        <w:t>анци</w:t>
      </w:r>
      <w:r w:rsidR="00F53B25">
        <w:rPr>
          <w:sz w:val="22"/>
          <w:szCs w:val="22"/>
        </w:rPr>
        <w:t>и</w:t>
      </w:r>
      <w:r w:rsidR="00221FA0">
        <w:rPr>
          <w:sz w:val="22"/>
          <w:szCs w:val="22"/>
        </w:rPr>
        <w:t xml:space="preserve"> расчетов,   если оплата процентов уже производилась.</w:t>
      </w:r>
    </w:p>
    <w:p w:rsidR="00EB1297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11. </w:t>
      </w:r>
      <w:r w:rsidR="00221FA0">
        <w:rPr>
          <w:sz w:val="22"/>
          <w:szCs w:val="22"/>
        </w:rPr>
        <w:t xml:space="preserve">Все расчеты по договору Займа </w:t>
      </w:r>
      <w:r w:rsidR="00221FA0" w:rsidRPr="00893BEA">
        <w:rPr>
          <w:sz w:val="22"/>
          <w:szCs w:val="22"/>
        </w:rPr>
        <w:t>выполняются</w:t>
      </w:r>
      <w:r w:rsidRPr="00893BEA">
        <w:rPr>
          <w:sz w:val="22"/>
          <w:szCs w:val="22"/>
        </w:rPr>
        <w:t xml:space="preserve"> тольк</w:t>
      </w:r>
      <w:r w:rsidR="00221FA0">
        <w:rPr>
          <w:sz w:val="22"/>
          <w:szCs w:val="22"/>
        </w:rPr>
        <w:t>о по месту его оформления</w:t>
      </w:r>
      <w:r w:rsidRPr="00893BEA">
        <w:rPr>
          <w:sz w:val="22"/>
          <w:szCs w:val="22"/>
        </w:rPr>
        <w:t>.</w:t>
      </w:r>
    </w:p>
    <w:p w:rsidR="00221FA0" w:rsidRPr="00893BEA" w:rsidRDefault="00221FA0" w:rsidP="00EB1297">
      <w:pPr>
        <w:ind w:firstLine="567"/>
        <w:jc w:val="both"/>
        <w:rPr>
          <w:sz w:val="22"/>
          <w:szCs w:val="22"/>
        </w:rPr>
      </w:pPr>
    </w:p>
    <w:p w:rsidR="00EB1297" w:rsidRPr="00893BEA" w:rsidRDefault="00EB1297" w:rsidP="00EB1297">
      <w:pPr>
        <w:jc w:val="center"/>
        <w:rPr>
          <w:i/>
          <w:sz w:val="22"/>
          <w:szCs w:val="22"/>
        </w:rPr>
      </w:pPr>
    </w:p>
    <w:p w:rsidR="00EB1297" w:rsidRPr="00777A34" w:rsidRDefault="00F576FD" w:rsidP="00EB1297">
      <w:pPr>
        <w:jc w:val="center"/>
        <w:rPr>
          <w:sz w:val="22"/>
          <w:szCs w:val="22"/>
          <w:u w:val="single"/>
        </w:rPr>
      </w:pPr>
      <w:r w:rsidRPr="00777A3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-328930</wp:posOffset>
                </wp:positionV>
                <wp:extent cx="408940" cy="237490"/>
                <wp:effectExtent l="3175" t="63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84D" w:rsidRPr="00C66B73" w:rsidRDefault="001B284D" w:rsidP="00EB12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2" o:spid="_x0000_s1027" type="#_x0000_t202" style="position:absolute;left:0;text-align:left;margin-left:224.85pt;margin-top:-25.9pt;width:32.2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" stroked="f">
                <v:textbox style="mso-fit-shape-to-text:t">
                  <w:txbxContent>
                    <w:p w:rsidR="001B284D" w:rsidRPr="00C66B73" w:rsidRDefault="001B284D" w:rsidP="00EB1297"/>
                  </w:txbxContent>
                </v:textbox>
              </v:shape>
            </w:pict>
          </mc:Fallback>
        </mc:AlternateContent>
      </w:r>
      <w:r w:rsidR="00777A34" w:rsidRPr="00777A34">
        <w:rPr>
          <w:sz w:val="22"/>
          <w:szCs w:val="22"/>
          <w:u w:val="single"/>
        </w:rPr>
        <w:t>5</w:t>
      </w:r>
      <w:r w:rsidR="00EB1297" w:rsidRPr="00777A34">
        <w:rPr>
          <w:sz w:val="22"/>
          <w:szCs w:val="22"/>
          <w:u w:val="single"/>
        </w:rPr>
        <w:t>. ВЫКУП</w:t>
      </w:r>
    </w:p>
    <w:p w:rsidR="00EB1297" w:rsidRPr="00893BEA" w:rsidRDefault="00EB1297" w:rsidP="00EB1297">
      <w:pPr>
        <w:jc w:val="center"/>
        <w:rPr>
          <w:sz w:val="22"/>
          <w:szCs w:val="22"/>
          <w:u w:val="single"/>
        </w:rPr>
      </w:pPr>
    </w:p>
    <w:p w:rsidR="00777A34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1. Заемщик может вернуть полученный </w:t>
      </w:r>
      <w:proofErr w:type="spellStart"/>
      <w:r w:rsidRPr="00893BEA">
        <w:rPr>
          <w:sz w:val="22"/>
          <w:szCs w:val="22"/>
        </w:rPr>
        <w:t>займ</w:t>
      </w:r>
      <w:proofErr w:type="spellEnd"/>
      <w:r w:rsidRPr="00893BEA">
        <w:rPr>
          <w:sz w:val="22"/>
          <w:szCs w:val="22"/>
        </w:rPr>
        <w:t xml:space="preserve"> и проценты за пользование им в любой рабочий день предприяти</w:t>
      </w:r>
      <w:r>
        <w:rPr>
          <w:sz w:val="22"/>
          <w:szCs w:val="22"/>
        </w:rPr>
        <w:t>я</w:t>
      </w:r>
      <w:r w:rsidRPr="00893BEA">
        <w:rPr>
          <w:sz w:val="22"/>
          <w:szCs w:val="22"/>
        </w:rPr>
        <w:t xml:space="preserve"> Займодавца, в сроки определенные </w:t>
      </w:r>
      <w:proofErr w:type="gramStart"/>
      <w:r w:rsidRPr="00893BEA">
        <w:rPr>
          <w:sz w:val="22"/>
          <w:szCs w:val="22"/>
        </w:rPr>
        <w:t>договором  займа</w:t>
      </w:r>
      <w:proofErr w:type="gramEnd"/>
      <w:r w:rsidRPr="00893BEA">
        <w:rPr>
          <w:sz w:val="22"/>
          <w:szCs w:val="22"/>
        </w:rPr>
        <w:t xml:space="preserve">, </w:t>
      </w:r>
      <w:r w:rsidR="00777A34">
        <w:rPr>
          <w:sz w:val="22"/>
          <w:szCs w:val="22"/>
        </w:rPr>
        <w:t>за исключением случая предусмотренного п.</w:t>
      </w:r>
      <w:r w:rsidR="00A60848">
        <w:rPr>
          <w:sz w:val="22"/>
          <w:szCs w:val="22"/>
        </w:rPr>
        <w:t>11 раздела 1  данных правил..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2. Для выкупа предмета залога Заемщик предъявляет </w:t>
      </w:r>
      <w:r w:rsidR="00221FA0">
        <w:rPr>
          <w:sz w:val="22"/>
          <w:szCs w:val="22"/>
        </w:rPr>
        <w:t>представителю ломбарда</w:t>
      </w:r>
      <w:r w:rsidRPr="00893BEA">
        <w:rPr>
          <w:sz w:val="22"/>
          <w:szCs w:val="22"/>
        </w:rPr>
        <w:t xml:space="preserve"> залоговый билет </w:t>
      </w:r>
      <w:r>
        <w:rPr>
          <w:sz w:val="22"/>
          <w:szCs w:val="22"/>
        </w:rPr>
        <w:t xml:space="preserve">или его дубликат </w:t>
      </w:r>
      <w:r w:rsidRPr="00893BEA">
        <w:rPr>
          <w:sz w:val="22"/>
          <w:szCs w:val="22"/>
        </w:rPr>
        <w:t>и документ, удостоверяющий личность, по которому оформлен договор займа.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3. При выкупе представитель ломбарда оформляет </w:t>
      </w:r>
      <w:proofErr w:type="gramStart"/>
      <w:r w:rsidRPr="00893BEA">
        <w:rPr>
          <w:sz w:val="22"/>
          <w:szCs w:val="22"/>
        </w:rPr>
        <w:t>квитанцию  «</w:t>
      </w:r>
      <w:proofErr w:type="gramEnd"/>
      <w:r w:rsidRPr="00893BEA">
        <w:rPr>
          <w:sz w:val="22"/>
          <w:szCs w:val="22"/>
        </w:rPr>
        <w:t xml:space="preserve">Цена услуг по выкупу». Заемщик вносит в кассу наличную </w:t>
      </w:r>
      <w:proofErr w:type="gramStart"/>
      <w:r w:rsidRPr="00893BEA">
        <w:rPr>
          <w:sz w:val="22"/>
          <w:szCs w:val="22"/>
        </w:rPr>
        <w:t>денежную  сумму</w:t>
      </w:r>
      <w:proofErr w:type="gramEnd"/>
      <w:r w:rsidRPr="00893BEA">
        <w:rPr>
          <w:sz w:val="22"/>
          <w:szCs w:val="22"/>
        </w:rPr>
        <w:t>, указанную в квитанции.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4. После внесения наличных денег в кассу, Заемщик на основании документа, удостоверяющего личность, по которому был оформлен договор займа, получает со склада предмет залога. 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5. При отсутствии претензий, Заемщик должен расписаться на залоговом билете (на экземпляре </w:t>
      </w:r>
      <w:proofErr w:type="gramStart"/>
      <w:r w:rsidRPr="00893BEA">
        <w:rPr>
          <w:sz w:val="22"/>
          <w:szCs w:val="22"/>
        </w:rPr>
        <w:t>Ломбарда)  о</w:t>
      </w:r>
      <w:proofErr w:type="gramEnd"/>
      <w:r w:rsidRPr="00893BEA">
        <w:rPr>
          <w:sz w:val="22"/>
          <w:szCs w:val="22"/>
        </w:rPr>
        <w:t xml:space="preserve"> том, что переданные в залог вещи получены полностью, претензии отсутствуют.</w:t>
      </w:r>
    </w:p>
    <w:p w:rsidR="00BF23D7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6.  </w:t>
      </w:r>
      <w:r w:rsidR="00BF23D7">
        <w:rPr>
          <w:sz w:val="22"/>
          <w:szCs w:val="22"/>
        </w:rPr>
        <w:t xml:space="preserve">Выкуп производится </w:t>
      </w:r>
      <w:proofErr w:type="gramStart"/>
      <w:r w:rsidR="00BF23D7">
        <w:rPr>
          <w:sz w:val="22"/>
          <w:szCs w:val="22"/>
        </w:rPr>
        <w:t>Заемщиком</w:t>
      </w:r>
      <w:proofErr w:type="gramEnd"/>
      <w:r w:rsidR="00BF23D7">
        <w:rPr>
          <w:sz w:val="22"/>
          <w:szCs w:val="22"/>
        </w:rPr>
        <w:t xml:space="preserve"> непосредственно заключавшим договор займа.</w:t>
      </w:r>
    </w:p>
    <w:p w:rsidR="00EB1297" w:rsidRPr="00893BEA" w:rsidRDefault="00BF23D7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случае, если  </w:t>
      </w:r>
      <w:r w:rsidR="00EB1297" w:rsidRPr="00893BEA">
        <w:rPr>
          <w:sz w:val="22"/>
          <w:szCs w:val="22"/>
        </w:rPr>
        <w:t xml:space="preserve"> Заемщик по каким-либо причинам не может</w:t>
      </w:r>
      <w:r>
        <w:rPr>
          <w:sz w:val="22"/>
          <w:szCs w:val="22"/>
        </w:rPr>
        <w:t xml:space="preserve"> произвести расчеты лично</w:t>
      </w:r>
      <w:r w:rsidR="00EB1297" w:rsidRPr="00893B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то выкуп может </w:t>
      </w:r>
      <w:proofErr w:type="gramStart"/>
      <w:r>
        <w:rPr>
          <w:sz w:val="22"/>
          <w:szCs w:val="22"/>
        </w:rPr>
        <w:t>совершить  стороннее</w:t>
      </w:r>
      <w:proofErr w:type="gramEnd"/>
      <w:r>
        <w:rPr>
          <w:sz w:val="22"/>
          <w:szCs w:val="22"/>
        </w:rPr>
        <w:t xml:space="preserve"> лицо, действующее на основании нотариально заверенной доверенности либо доверенности приравненной к ней</w:t>
      </w:r>
      <w:r w:rsidR="00EB1297" w:rsidRPr="00893BEA">
        <w:rPr>
          <w:sz w:val="22"/>
          <w:szCs w:val="22"/>
        </w:rPr>
        <w:t xml:space="preserve">.  Доверенное лицо должно </w:t>
      </w:r>
      <w:r>
        <w:rPr>
          <w:sz w:val="22"/>
          <w:szCs w:val="22"/>
        </w:rPr>
        <w:t>иметь при себе с</w:t>
      </w:r>
      <w:r w:rsidR="00EB1297" w:rsidRPr="00893BEA">
        <w:rPr>
          <w:sz w:val="22"/>
          <w:szCs w:val="22"/>
        </w:rPr>
        <w:t>ледующие документы: залоговый билет Заемщика, нотариально заверенную доверенность или доверенность, приравненную к ней (см. п</w:t>
      </w:r>
      <w:r w:rsidR="00EB1297">
        <w:rPr>
          <w:sz w:val="22"/>
          <w:szCs w:val="22"/>
        </w:rPr>
        <w:t>.</w:t>
      </w:r>
      <w:r w:rsidR="00EB1297" w:rsidRPr="00893BEA">
        <w:rPr>
          <w:sz w:val="22"/>
          <w:szCs w:val="22"/>
        </w:rPr>
        <w:t>п.2</w:t>
      </w:r>
      <w:r w:rsidR="00EB1297">
        <w:rPr>
          <w:sz w:val="22"/>
          <w:szCs w:val="22"/>
        </w:rPr>
        <w:t>5</w:t>
      </w:r>
      <w:r w:rsidR="00EB1297" w:rsidRPr="00893BEA">
        <w:rPr>
          <w:sz w:val="22"/>
          <w:szCs w:val="22"/>
        </w:rPr>
        <w:t>,</w:t>
      </w:r>
      <w:r w:rsidR="00EB1297">
        <w:rPr>
          <w:sz w:val="22"/>
          <w:szCs w:val="22"/>
        </w:rPr>
        <w:t xml:space="preserve"> </w:t>
      </w:r>
      <w:r w:rsidR="00EB1297" w:rsidRPr="00893BEA">
        <w:rPr>
          <w:sz w:val="22"/>
          <w:szCs w:val="22"/>
        </w:rPr>
        <w:t>2</w:t>
      </w:r>
      <w:r w:rsidR="00A60848">
        <w:rPr>
          <w:sz w:val="22"/>
          <w:szCs w:val="22"/>
        </w:rPr>
        <w:t>6</w:t>
      </w:r>
      <w:r w:rsidR="00EB1297" w:rsidRPr="00893BEA">
        <w:rPr>
          <w:sz w:val="22"/>
          <w:szCs w:val="22"/>
        </w:rPr>
        <w:t xml:space="preserve"> </w:t>
      </w:r>
      <w:r w:rsidR="00A60848">
        <w:rPr>
          <w:sz w:val="22"/>
          <w:szCs w:val="22"/>
        </w:rPr>
        <w:t>раздела 1)</w:t>
      </w:r>
      <w:r w:rsidR="00EB1297" w:rsidRPr="00893BEA">
        <w:rPr>
          <w:sz w:val="22"/>
          <w:szCs w:val="22"/>
        </w:rPr>
        <w:t xml:space="preserve"> и свой документ, удостоверяющий личность (см. п.2</w:t>
      </w:r>
      <w:r w:rsidR="00EB1297">
        <w:rPr>
          <w:sz w:val="22"/>
          <w:szCs w:val="22"/>
        </w:rPr>
        <w:t>2</w:t>
      </w:r>
      <w:r w:rsidR="00EB1297" w:rsidRPr="00893BEA">
        <w:rPr>
          <w:sz w:val="22"/>
          <w:szCs w:val="22"/>
        </w:rPr>
        <w:t xml:space="preserve"> «Общие положения»).</w:t>
      </w:r>
    </w:p>
    <w:p w:rsidR="00EB1297" w:rsidRPr="00893BEA" w:rsidRDefault="00BF23D7" w:rsidP="00EB129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B1297" w:rsidRPr="00893BE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Выкуп предмета </w:t>
      </w:r>
      <w:proofErr w:type="gramStart"/>
      <w:r>
        <w:rPr>
          <w:sz w:val="22"/>
          <w:szCs w:val="22"/>
        </w:rPr>
        <w:t>залога  совершается</w:t>
      </w:r>
      <w:proofErr w:type="gramEnd"/>
      <w:r>
        <w:rPr>
          <w:sz w:val="22"/>
          <w:szCs w:val="22"/>
        </w:rPr>
        <w:t xml:space="preserve"> </w:t>
      </w:r>
      <w:r w:rsidR="00EB1297" w:rsidRPr="00893BEA">
        <w:rPr>
          <w:sz w:val="22"/>
          <w:szCs w:val="22"/>
        </w:rPr>
        <w:t>только в том отделении ломбарда, в котором был оформлен договор займа.</w:t>
      </w:r>
    </w:p>
    <w:p w:rsidR="00BF23D7" w:rsidRDefault="00BF23D7" w:rsidP="00BF23D7">
      <w:pPr>
        <w:pStyle w:val="21"/>
        <w:spacing w:line="240" w:lineRule="atLeas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B1297" w:rsidRPr="00893BEA">
        <w:rPr>
          <w:sz w:val="22"/>
          <w:szCs w:val="22"/>
        </w:rPr>
        <w:t>. Действие договора займа заканчивается выполнением Сторонами принятых на себя обязательств.</w:t>
      </w:r>
    </w:p>
    <w:p w:rsidR="00A60848" w:rsidRDefault="00BF23D7" w:rsidP="00A60848">
      <w:pPr>
        <w:pStyle w:val="21"/>
        <w:spacing w:line="240" w:lineRule="atLeas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="00EB1297" w:rsidRPr="00893BEA">
        <w:rPr>
          <w:sz w:val="22"/>
          <w:szCs w:val="22"/>
        </w:rPr>
        <w:t xml:space="preserve"> В случае смерти Заемщика, для осуществления выкупа предмета </w:t>
      </w:r>
      <w:proofErr w:type="gramStart"/>
      <w:r w:rsidR="00EB1297" w:rsidRPr="00893BEA">
        <w:rPr>
          <w:sz w:val="22"/>
          <w:szCs w:val="22"/>
        </w:rPr>
        <w:t>залога,  наследник</w:t>
      </w:r>
      <w:proofErr w:type="gramEnd"/>
      <w:r w:rsidR="00EB1297" w:rsidRPr="00893BEA">
        <w:rPr>
          <w:sz w:val="22"/>
          <w:szCs w:val="22"/>
        </w:rPr>
        <w:t xml:space="preserve"> должен предъявить  представителю Ломбарда залоговый билет заемщика и письменное заявление</w:t>
      </w:r>
      <w:r>
        <w:rPr>
          <w:sz w:val="22"/>
          <w:szCs w:val="22"/>
        </w:rPr>
        <w:t xml:space="preserve"> </w:t>
      </w:r>
      <w:r w:rsidR="00EB1297" w:rsidRPr="00893BEA">
        <w:rPr>
          <w:sz w:val="22"/>
          <w:szCs w:val="22"/>
        </w:rPr>
        <w:t>. К заявлению прилагается копия свидетельства о смерти Заемщика, Свидетельство о праве на наследство или копия документов, подтверждающих ближайшее родство наследника с умершим заемщиком (свидетельство о рождении, свидетельство о браке).</w:t>
      </w:r>
    </w:p>
    <w:p w:rsidR="00EB1297" w:rsidRPr="00893BEA" w:rsidRDefault="00A60848" w:rsidP="00A60848">
      <w:pPr>
        <w:pStyle w:val="21"/>
        <w:spacing w:line="240" w:lineRule="atLeast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B1297" w:rsidRPr="00893BEA">
        <w:rPr>
          <w:sz w:val="22"/>
          <w:szCs w:val="22"/>
        </w:rPr>
        <w:t xml:space="preserve">. Выкуп заложенных изделий </w:t>
      </w:r>
      <w:proofErr w:type="gramStart"/>
      <w:r w:rsidR="00EB1297" w:rsidRPr="00893BEA">
        <w:rPr>
          <w:sz w:val="22"/>
          <w:szCs w:val="22"/>
        </w:rPr>
        <w:t>разрешается  наследникам</w:t>
      </w:r>
      <w:proofErr w:type="gramEnd"/>
      <w:r w:rsidR="00EB1297" w:rsidRPr="00893BEA">
        <w:rPr>
          <w:sz w:val="22"/>
          <w:szCs w:val="22"/>
        </w:rPr>
        <w:t>, определенным в Свидетельстве о праве на наследство, и прямым наследникам Заемщика: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A60848">
        <w:rPr>
          <w:sz w:val="22"/>
          <w:szCs w:val="22"/>
        </w:rPr>
        <w:t xml:space="preserve">  </w:t>
      </w:r>
      <w:r w:rsidRPr="00893BEA">
        <w:rPr>
          <w:sz w:val="22"/>
          <w:szCs w:val="22"/>
        </w:rPr>
        <w:t>матери, отцу;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lastRenderedPageBreak/>
        <w:t>-</w:t>
      </w:r>
      <w:r w:rsidR="00A608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>мужу, жене;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- </w:t>
      </w:r>
      <w:r w:rsidR="00A60848">
        <w:rPr>
          <w:sz w:val="22"/>
          <w:szCs w:val="22"/>
        </w:rPr>
        <w:t xml:space="preserve">  </w:t>
      </w:r>
      <w:r w:rsidRPr="00893BEA">
        <w:rPr>
          <w:sz w:val="22"/>
          <w:szCs w:val="22"/>
        </w:rPr>
        <w:t>сыну, дочери;</w:t>
      </w:r>
    </w:p>
    <w:p w:rsidR="00EB1297" w:rsidRPr="00893BEA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>-</w:t>
      </w:r>
      <w:r w:rsidR="00A60848">
        <w:rPr>
          <w:sz w:val="22"/>
          <w:szCs w:val="22"/>
        </w:rPr>
        <w:t xml:space="preserve"> </w:t>
      </w:r>
      <w:r w:rsidRPr="00893BEA">
        <w:rPr>
          <w:sz w:val="22"/>
          <w:szCs w:val="22"/>
        </w:rPr>
        <w:t>опекуну, при предъявлении документа об опекунстве, если наследник не достиг совершеннолетия.</w:t>
      </w:r>
    </w:p>
    <w:p w:rsidR="00EB1297" w:rsidRDefault="00EB1297" w:rsidP="00EB1297">
      <w:pPr>
        <w:ind w:firstLine="567"/>
        <w:jc w:val="both"/>
        <w:rPr>
          <w:sz w:val="22"/>
          <w:szCs w:val="22"/>
        </w:rPr>
      </w:pPr>
      <w:r w:rsidRPr="00893BEA">
        <w:rPr>
          <w:sz w:val="22"/>
          <w:szCs w:val="22"/>
        </w:rPr>
        <w:t xml:space="preserve">3. При наличии </w:t>
      </w:r>
      <w:proofErr w:type="gramStart"/>
      <w:r w:rsidRPr="00893BEA">
        <w:rPr>
          <w:sz w:val="22"/>
          <w:szCs w:val="22"/>
        </w:rPr>
        <w:t>на  складе</w:t>
      </w:r>
      <w:proofErr w:type="gramEnd"/>
      <w:r w:rsidRPr="00893BEA">
        <w:rPr>
          <w:sz w:val="22"/>
          <w:szCs w:val="22"/>
        </w:rPr>
        <w:t xml:space="preserve"> отделения предмета залога, принадлежащего лицу, указанному в свидетельстве о смерти, до окончания льготного срока наследник</w:t>
      </w:r>
      <w:r w:rsidR="00F53B25">
        <w:rPr>
          <w:sz w:val="22"/>
          <w:szCs w:val="22"/>
        </w:rPr>
        <w:t xml:space="preserve"> вступивший в права наследования</w:t>
      </w:r>
      <w:r w:rsidRPr="00893BEA">
        <w:rPr>
          <w:sz w:val="22"/>
          <w:szCs w:val="22"/>
        </w:rPr>
        <w:t xml:space="preserve"> может осуществить выкуп в установленном порядке.</w:t>
      </w:r>
    </w:p>
    <w:p w:rsidR="00A60848" w:rsidRPr="00893BEA" w:rsidRDefault="00A60848" w:rsidP="003D181A">
      <w:pPr>
        <w:jc w:val="both"/>
        <w:rPr>
          <w:i/>
          <w:sz w:val="22"/>
          <w:szCs w:val="22"/>
        </w:rPr>
      </w:pPr>
    </w:p>
    <w:p w:rsidR="00EB1297" w:rsidRPr="00451E16" w:rsidRDefault="00EB1297" w:rsidP="00EB1297">
      <w:pPr>
        <w:jc w:val="center"/>
        <w:rPr>
          <w:i/>
          <w:sz w:val="16"/>
          <w:szCs w:val="16"/>
        </w:rPr>
      </w:pPr>
    </w:p>
    <w:p w:rsidR="00EB1297" w:rsidRPr="00893BEA" w:rsidRDefault="00A60848" w:rsidP="00EB1297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EB1297" w:rsidRPr="00893BEA">
        <w:rPr>
          <w:sz w:val="22"/>
          <w:szCs w:val="22"/>
        </w:rPr>
        <w:t>.   РЕАЛИЗАЦИЯ НЕВЫКУПЛЕННЫХ ПРЕДМЕТОВ ЗАЛОГА</w:t>
      </w:r>
    </w:p>
    <w:p w:rsidR="00EB1297" w:rsidRPr="00451E16" w:rsidRDefault="00EB1297" w:rsidP="00EB1297">
      <w:pPr>
        <w:pStyle w:val="a3"/>
        <w:ind w:firstLine="0"/>
        <w:rPr>
          <w:rFonts w:ascii="Times New Roman" w:hAnsi="Times New Roman"/>
          <w:snapToGrid/>
          <w:sz w:val="16"/>
          <w:szCs w:val="16"/>
        </w:rPr>
      </w:pPr>
      <w:r w:rsidRPr="00893BEA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EB1297" w:rsidRPr="00893BEA" w:rsidRDefault="00EB1297" w:rsidP="00EB1297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 xml:space="preserve">1. </w:t>
      </w:r>
      <w:r w:rsidR="00F53B25">
        <w:rPr>
          <w:rFonts w:ascii="Times New Roman" w:hAnsi="Times New Roman"/>
          <w:sz w:val="22"/>
          <w:szCs w:val="22"/>
        </w:rPr>
        <w:t xml:space="preserve"> </w:t>
      </w:r>
      <w:r w:rsidRPr="00893BEA">
        <w:rPr>
          <w:rFonts w:ascii="Times New Roman" w:hAnsi="Times New Roman"/>
          <w:sz w:val="22"/>
          <w:szCs w:val="22"/>
        </w:rPr>
        <w:t xml:space="preserve">По истечении льготного срока, в соответствии со статьями 10 и </w:t>
      </w:r>
      <w:proofErr w:type="gramStart"/>
      <w:r w:rsidRPr="00893BEA">
        <w:rPr>
          <w:rFonts w:ascii="Times New Roman" w:hAnsi="Times New Roman"/>
          <w:sz w:val="22"/>
          <w:szCs w:val="22"/>
        </w:rPr>
        <w:t>12  Федерального</w:t>
      </w:r>
      <w:proofErr w:type="gramEnd"/>
      <w:r w:rsidRPr="00893BEA">
        <w:rPr>
          <w:rFonts w:ascii="Times New Roman" w:hAnsi="Times New Roman"/>
          <w:sz w:val="22"/>
          <w:szCs w:val="22"/>
        </w:rPr>
        <w:t xml:space="preserve"> закона от 19.07.2007 г.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3BEA">
        <w:rPr>
          <w:rFonts w:ascii="Times New Roman" w:hAnsi="Times New Roman"/>
          <w:sz w:val="22"/>
          <w:szCs w:val="22"/>
        </w:rPr>
        <w:t>196 ФЗ «О ломбардах», в случае, если заемщик не исполнил обязательство, предусмотренное договором  займа,  предмет залога  считается невостребованным.</w:t>
      </w:r>
    </w:p>
    <w:p w:rsidR="00EB1297" w:rsidRPr="00893BEA" w:rsidRDefault="00EB1297" w:rsidP="00EB1297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 xml:space="preserve">2. </w:t>
      </w:r>
      <w:r w:rsidR="00F53B25">
        <w:rPr>
          <w:rFonts w:ascii="Times New Roman" w:hAnsi="Times New Roman"/>
          <w:sz w:val="22"/>
          <w:szCs w:val="22"/>
        </w:rPr>
        <w:t xml:space="preserve"> </w:t>
      </w:r>
      <w:r w:rsidRPr="00893BEA">
        <w:rPr>
          <w:rFonts w:ascii="Times New Roman" w:hAnsi="Times New Roman"/>
          <w:sz w:val="22"/>
          <w:szCs w:val="22"/>
        </w:rPr>
        <w:t>Ломбард вправе обратить взыскание на невостребованные вещи и произвес</w:t>
      </w:r>
      <w:r w:rsidR="00A60848">
        <w:rPr>
          <w:rFonts w:ascii="Times New Roman" w:hAnsi="Times New Roman"/>
          <w:sz w:val="22"/>
          <w:szCs w:val="22"/>
        </w:rPr>
        <w:t>ти их реализацию.</w:t>
      </w:r>
    </w:p>
    <w:p w:rsidR="00EB1297" w:rsidRPr="00893BEA" w:rsidRDefault="00EB1297" w:rsidP="00EB1297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3. Договором займа предусмотрена возможность обращения взыскания на невостребованные вещи без совершения исполнительной надписи нотариуса.</w:t>
      </w:r>
    </w:p>
    <w:p w:rsidR="00EB1297" w:rsidRPr="00893BEA" w:rsidRDefault="00EB1297" w:rsidP="00EB1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3BEA">
        <w:rPr>
          <w:rFonts w:ascii="Times New Roman" w:hAnsi="Times New Roman" w:cs="Times New Roman"/>
          <w:sz w:val="22"/>
          <w:szCs w:val="22"/>
        </w:rPr>
        <w:t xml:space="preserve">4. Целью реализации невостребованной вещи является удовлетворение требований ломбарда к </w:t>
      </w:r>
      <w:proofErr w:type="gramStart"/>
      <w:r w:rsidRPr="00893BEA">
        <w:rPr>
          <w:rFonts w:ascii="Times New Roman" w:hAnsi="Times New Roman" w:cs="Times New Roman"/>
          <w:sz w:val="22"/>
          <w:szCs w:val="22"/>
        </w:rPr>
        <w:t>заемщику  в</w:t>
      </w:r>
      <w:proofErr w:type="gramEnd"/>
      <w:r w:rsidRPr="00893BEA">
        <w:rPr>
          <w:rFonts w:ascii="Times New Roman" w:hAnsi="Times New Roman" w:cs="Times New Roman"/>
          <w:sz w:val="22"/>
          <w:szCs w:val="22"/>
        </w:rPr>
        <w:t xml:space="preserve"> размере, определяемом в соответствии с условиями договора займа, на день продажи невостребованной вещи.</w:t>
      </w:r>
    </w:p>
    <w:p w:rsidR="00EB1297" w:rsidRPr="00893BEA" w:rsidRDefault="00EB1297" w:rsidP="00EB1297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5. Реализация невостребованной вещи, на которую обращено взыскание, осуществляется путем ее продажи, в том числе с публичных торгов. Если</w:t>
      </w:r>
      <w:r>
        <w:rPr>
          <w:rFonts w:ascii="Times New Roman" w:hAnsi="Times New Roman"/>
          <w:sz w:val="22"/>
          <w:szCs w:val="22"/>
        </w:rPr>
        <w:t xml:space="preserve"> цена реализации изделия больше или равна     40</w:t>
      </w:r>
      <w:r w:rsidR="00A6084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000 рублей, то его реализация осуществляется только при предъявлении покупателем паспорта или другого удостоверения личности</w:t>
      </w:r>
      <w:r w:rsidRPr="00893BEA">
        <w:rPr>
          <w:rFonts w:ascii="Times New Roman" w:hAnsi="Times New Roman"/>
          <w:sz w:val="22"/>
          <w:szCs w:val="22"/>
        </w:rPr>
        <w:t>.</w:t>
      </w:r>
      <w:r w:rsidR="00A60848">
        <w:rPr>
          <w:rFonts w:ascii="Times New Roman" w:hAnsi="Times New Roman"/>
          <w:sz w:val="22"/>
          <w:szCs w:val="22"/>
        </w:rPr>
        <w:t xml:space="preserve"> </w:t>
      </w:r>
      <w:r w:rsidRPr="00893B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Если сумма оценки невостребованной вещи превышает            30</w:t>
      </w:r>
      <w:r w:rsidR="00A6084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000 рублей, ее реализация осуществляется только путем продажи с публичных торгов. </w:t>
      </w:r>
      <w:r w:rsidRPr="00893BEA">
        <w:rPr>
          <w:rFonts w:ascii="Times New Roman" w:hAnsi="Times New Roman"/>
          <w:sz w:val="22"/>
          <w:szCs w:val="22"/>
        </w:rPr>
        <w:t>В иных случаях форма и порядок реализации невостребованной вещи определяются решением ломбарда (ст.13 Федерального закона от 19.07.2007 г. №</w:t>
      </w:r>
      <w:r>
        <w:rPr>
          <w:rFonts w:ascii="Times New Roman" w:hAnsi="Times New Roman"/>
          <w:sz w:val="22"/>
          <w:szCs w:val="22"/>
        </w:rPr>
        <w:t xml:space="preserve"> </w:t>
      </w:r>
      <w:r w:rsidRPr="00893BEA">
        <w:rPr>
          <w:rFonts w:ascii="Times New Roman" w:hAnsi="Times New Roman"/>
          <w:sz w:val="22"/>
          <w:szCs w:val="22"/>
        </w:rPr>
        <w:t>196 ФЗ «О ломбардах»).</w:t>
      </w:r>
    </w:p>
    <w:p w:rsidR="00EB1297" w:rsidRPr="00893BEA" w:rsidRDefault="00EB1297" w:rsidP="00EB1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3BEA">
        <w:rPr>
          <w:rFonts w:ascii="Times New Roman" w:hAnsi="Times New Roman" w:cs="Times New Roman"/>
          <w:sz w:val="22"/>
          <w:szCs w:val="22"/>
        </w:rPr>
        <w:t xml:space="preserve">6. Заемщик, в случае неисполнения в установленный срок обязательств по </w:t>
      </w:r>
      <w:proofErr w:type="gramStart"/>
      <w:r w:rsidRPr="00893BEA">
        <w:rPr>
          <w:rFonts w:ascii="Times New Roman" w:hAnsi="Times New Roman" w:cs="Times New Roman"/>
          <w:sz w:val="22"/>
          <w:szCs w:val="22"/>
        </w:rPr>
        <w:t>договору  займа</w:t>
      </w:r>
      <w:proofErr w:type="gramEnd"/>
      <w:r w:rsidRPr="00893BEA">
        <w:rPr>
          <w:rFonts w:ascii="Times New Roman" w:hAnsi="Times New Roman" w:cs="Times New Roman"/>
          <w:sz w:val="22"/>
          <w:szCs w:val="22"/>
        </w:rPr>
        <w:t xml:space="preserve">, в любое время до продажи заложенной вещи имеет право прекратить обращение на нее </w:t>
      </w:r>
    </w:p>
    <w:p w:rsidR="00EB1297" w:rsidRPr="00893BEA" w:rsidRDefault="00EB1297" w:rsidP="00EB1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3BEA">
        <w:rPr>
          <w:rFonts w:ascii="Times New Roman" w:hAnsi="Times New Roman" w:cs="Times New Roman"/>
          <w:sz w:val="22"/>
          <w:szCs w:val="22"/>
        </w:rPr>
        <w:t>взыскания и ее реализацию, исполнив предусмотренное договором займа и обеспеченное залогом обязательство.</w:t>
      </w:r>
    </w:p>
    <w:p w:rsidR="00EB1297" w:rsidRPr="00893BEA" w:rsidRDefault="00EB1297" w:rsidP="00EB1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3BEA">
        <w:rPr>
          <w:rFonts w:ascii="Times New Roman" w:hAnsi="Times New Roman" w:cs="Times New Roman"/>
          <w:sz w:val="22"/>
          <w:szCs w:val="22"/>
        </w:rPr>
        <w:t xml:space="preserve">7. Заемщик имеет право, в случае реализации заложенной вещи, получить от ломбарда разницу, образовавшуюся в результате превышения суммы, вырученной при реализации заложенной вещи, или суммы ее </w:t>
      </w:r>
      <w:proofErr w:type="gramStart"/>
      <w:r w:rsidRPr="00893BEA">
        <w:rPr>
          <w:rFonts w:ascii="Times New Roman" w:hAnsi="Times New Roman" w:cs="Times New Roman"/>
          <w:sz w:val="22"/>
          <w:szCs w:val="22"/>
        </w:rPr>
        <w:t>оценки,  над</w:t>
      </w:r>
      <w:proofErr w:type="gramEnd"/>
      <w:r w:rsidRPr="00893BEA">
        <w:rPr>
          <w:rFonts w:ascii="Times New Roman" w:hAnsi="Times New Roman" w:cs="Times New Roman"/>
          <w:sz w:val="22"/>
          <w:szCs w:val="22"/>
        </w:rPr>
        <w:t xml:space="preserve"> суммой обязательств заемщика перед ломбардом, определяемой на день продажи, в случае возникновения такого превышения.</w:t>
      </w:r>
    </w:p>
    <w:p w:rsidR="00EB1297" w:rsidRPr="00893BEA" w:rsidRDefault="00EB1297" w:rsidP="00EB1297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893BEA">
        <w:rPr>
          <w:rFonts w:ascii="Times New Roman" w:hAnsi="Times New Roman"/>
          <w:sz w:val="22"/>
          <w:szCs w:val="22"/>
        </w:rPr>
        <w:t>8. Сумма обязательств заемщика перед ломбардом включает в себя (ст.8 Федерального закона от 19.07.2007 г. №196 ФЗ «О ломбардах»):</w:t>
      </w:r>
    </w:p>
    <w:p w:rsidR="00EB1297" w:rsidRPr="00893BEA" w:rsidRDefault="00EB1297" w:rsidP="00EB1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893BEA">
        <w:rPr>
          <w:rFonts w:ascii="Times New Roman" w:hAnsi="Times New Roman" w:cs="Times New Roman"/>
          <w:sz w:val="22"/>
          <w:szCs w:val="22"/>
        </w:rPr>
        <w:t>сумму предоставленного займа;</w:t>
      </w:r>
    </w:p>
    <w:p w:rsidR="00EB1297" w:rsidRPr="00893BEA" w:rsidRDefault="00EB1297" w:rsidP="00EB1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93BEA">
        <w:rPr>
          <w:rFonts w:ascii="Times New Roman" w:hAnsi="Times New Roman" w:cs="Times New Roman"/>
          <w:sz w:val="22"/>
          <w:szCs w:val="22"/>
        </w:rPr>
        <w:t>2) проценты за пользование займом, исчисляемые за период фактического его использования в соответствии с процентной ставкой по займу, установленной договором займа, при этом периодом фактического пользования займом считается период от даты предоставления займа до даты его возврата и уплаты процентов за пользование займом, или продажи ломбардом заложенной вещи;</w:t>
      </w:r>
    </w:p>
    <w:p w:rsidR="00EB1297" w:rsidRPr="00451E16" w:rsidRDefault="00EB1297" w:rsidP="00EB1297">
      <w:pPr>
        <w:jc w:val="center"/>
        <w:rPr>
          <w:sz w:val="16"/>
          <w:szCs w:val="16"/>
        </w:rPr>
      </w:pPr>
    </w:p>
    <w:p w:rsidR="00A60848" w:rsidRPr="00084256" w:rsidRDefault="00A60848" w:rsidP="00EB1297">
      <w:pPr>
        <w:jc w:val="center"/>
        <w:rPr>
          <w:sz w:val="22"/>
          <w:szCs w:val="22"/>
        </w:rPr>
      </w:pPr>
    </w:p>
    <w:p w:rsidR="00EB1297" w:rsidRDefault="00560F70" w:rsidP="00EB12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EB1297">
        <w:rPr>
          <w:sz w:val="22"/>
          <w:szCs w:val="22"/>
        </w:rPr>
        <w:t xml:space="preserve"> ПОРЯДОК ПРЕДОСТАВЛЕНИЯ  </w:t>
      </w:r>
      <w:r w:rsidR="00EB1297" w:rsidRPr="00893BEA">
        <w:rPr>
          <w:sz w:val="22"/>
          <w:szCs w:val="22"/>
        </w:rPr>
        <w:t xml:space="preserve">ОБЩЕЙ И ИНДИВИДУАЛЬНОЙ </w:t>
      </w:r>
    </w:p>
    <w:p w:rsidR="00EB1297" w:rsidRPr="00E440FD" w:rsidRDefault="00EB1297" w:rsidP="00EB129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ИНФОРМАЦИИ </w:t>
      </w:r>
      <w:r w:rsidRPr="00893BEA">
        <w:rPr>
          <w:sz w:val="22"/>
          <w:szCs w:val="22"/>
        </w:rPr>
        <w:t>ПО ДОГОВОРАМ ЗАЙМА</w:t>
      </w:r>
    </w:p>
    <w:p w:rsidR="00EB1297" w:rsidRPr="00451E16" w:rsidRDefault="00EB1297" w:rsidP="00EB1297">
      <w:pPr>
        <w:jc w:val="center"/>
        <w:rPr>
          <w:sz w:val="16"/>
          <w:szCs w:val="16"/>
        </w:rPr>
      </w:pPr>
    </w:p>
    <w:p w:rsidR="00EB1297" w:rsidRPr="00893BEA" w:rsidRDefault="00EB1297" w:rsidP="00EB1297">
      <w:pPr>
        <w:ind w:firstLine="540"/>
        <w:jc w:val="both"/>
      </w:pPr>
      <w:r w:rsidRPr="00893BEA">
        <w:rPr>
          <w:sz w:val="22"/>
          <w:szCs w:val="22"/>
        </w:rPr>
        <w:t>1. В соответствие с п.5 ст.5 Федерального закона Российской Федерации от 21 декабря 2013 года № 353-ФЗ «О потребительском кредите (займе)» Заемщик имеет право получить копии документов, содержащих следующую информацию:</w:t>
      </w:r>
    </w:p>
    <w:p w:rsidR="00EB1297" w:rsidRDefault="00EB1297" w:rsidP="00A608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3BEA">
        <w:rPr>
          <w:rFonts w:ascii="Times New Roman" w:hAnsi="Times New Roman" w:cs="Times New Roman"/>
          <w:color w:val="000000"/>
          <w:sz w:val="22"/>
          <w:szCs w:val="22"/>
        </w:rPr>
        <w:t>1) наименование кредитора, место нахождения постоянно действующего исполнительного органа, контактный телефон, по которому осуществляется связь с кредитором, официальный сайт в информационно-</w:t>
      </w:r>
      <w:proofErr w:type="gramStart"/>
      <w:r w:rsidRPr="00893BEA">
        <w:rPr>
          <w:rFonts w:ascii="Times New Roman" w:hAnsi="Times New Roman" w:cs="Times New Roman"/>
          <w:color w:val="000000"/>
          <w:sz w:val="22"/>
          <w:szCs w:val="22"/>
        </w:rPr>
        <w:t>телекоммуникационной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сети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"Интернет",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информация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внесении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сведений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о </w:t>
      </w:r>
    </w:p>
    <w:p w:rsidR="00EB1297" w:rsidRPr="00893BEA" w:rsidRDefault="00EB1297" w:rsidP="00EB129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3BEA">
        <w:rPr>
          <w:rFonts w:ascii="Times New Roman" w:hAnsi="Times New Roman" w:cs="Times New Roman"/>
          <w:color w:val="000000"/>
          <w:sz w:val="22"/>
          <w:szCs w:val="22"/>
        </w:rPr>
        <w:t>кредиторе в соответствующий государственный реестр, о членстве в само регулируемой организации;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3BEA">
        <w:rPr>
          <w:rFonts w:ascii="Times New Roman" w:hAnsi="Times New Roman" w:cs="Times New Roman"/>
          <w:color w:val="000000"/>
          <w:sz w:val="22"/>
          <w:szCs w:val="22"/>
        </w:rPr>
        <w:t>2) требования к заемщику, которые установлены кредитором и выполнение которых является обязательным для предоставления потребительского кредита (займа);</w:t>
      </w:r>
    </w:p>
    <w:p w:rsidR="00EB1297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3BEA">
        <w:rPr>
          <w:rFonts w:ascii="Times New Roman" w:hAnsi="Times New Roman" w:cs="Times New Roman"/>
          <w:color w:val="000000"/>
          <w:sz w:val="22"/>
          <w:szCs w:val="22"/>
        </w:rPr>
        <w:t>3)  суммы потребительского кредита (займа) и сроки его возврата;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4) виды потребительского кредита (займа);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 валюты, в которых предоставляется потребительский кредит (заем);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 процентные ставки в процентах годовых, а при применении переменных процентных ставок - порядок их определения;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7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виды и суммы иных платежей заемщика по договору потребительского кредита (займа);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) диапазоны значений полной стоимости потребительского кредита (займа), определенных с учетом </w:t>
      </w:r>
      <w:proofErr w:type="gramStart"/>
      <w:r w:rsidRPr="00893BEA">
        <w:rPr>
          <w:rFonts w:ascii="Times New Roman" w:hAnsi="Times New Roman" w:cs="Times New Roman"/>
          <w:color w:val="000000"/>
          <w:sz w:val="22"/>
          <w:szCs w:val="22"/>
        </w:rPr>
        <w:t>требований  Федерального</w:t>
      </w:r>
      <w:proofErr w:type="gramEnd"/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закона </w:t>
      </w:r>
      <w:r w:rsidRPr="00893BEA">
        <w:rPr>
          <w:rFonts w:ascii="Times New Roman" w:hAnsi="Times New Roman" w:cs="Times New Roman"/>
          <w:sz w:val="22"/>
          <w:szCs w:val="22"/>
        </w:rPr>
        <w:t>№ 353-ФЗ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периодичность платежей заемщика при возврате потребительского кредита (займа), уплате процентов и иных платежей по кредиту (займу);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) способы возврата заемщиком потребительского кредита (займа), уплаты процентов по нему; 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способ обеспечения исполнения обязательств по договору потребительского кредита (займа);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ответственность заемщика за ненадлежащее исполнение договора потребительского кредита (займа), размеры неустойки (штрафа, пени), порядок ее расчета, а также информация о том, в каких случаях данные санкции могут быть применены;</w:t>
      </w:r>
    </w:p>
    <w:p w:rsidR="00EB1297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13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>)   формуляры или иные стандартные формы, в которых определены общие условия договора потребительского кредита (займа).</w:t>
      </w:r>
    </w:p>
    <w:p w:rsidR="00EB1297" w:rsidRPr="00893BEA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2. Информация, указанная в пункте 1 настоящего раздела Правил, доводится до сведения заемщика бесплатно. Копии документов, содержащих указанную информацию, предоставляются заемщику по его запросу бесплатно или за плату, не превышающую затрат на их изготовление.</w:t>
      </w:r>
    </w:p>
    <w:p w:rsidR="00DF0118" w:rsidRPr="00893BEA" w:rsidRDefault="00EB1297" w:rsidP="00DF01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. Для получения копий документов, содержащих информацию, указанную в п.1, Заемщик </w:t>
      </w:r>
      <w:proofErr w:type="gramStart"/>
      <w:r w:rsidRPr="00893BEA">
        <w:rPr>
          <w:rFonts w:ascii="Times New Roman" w:hAnsi="Times New Roman" w:cs="Times New Roman"/>
          <w:color w:val="000000"/>
          <w:sz w:val="22"/>
          <w:szCs w:val="22"/>
        </w:rPr>
        <w:t>обращается  с</w:t>
      </w:r>
      <w:proofErr w:type="gramEnd"/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письменным заявлением в </w:t>
      </w:r>
      <w:r w:rsidR="00560F70">
        <w:rPr>
          <w:rFonts w:ascii="Times New Roman" w:hAnsi="Times New Roman" w:cs="Times New Roman"/>
          <w:color w:val="000000"/>
          <w:sz w:val="22"/>
          <w:szCs w:val="22"/>
        </w:rPr>
        <w:t xml:space="preserve">месту нахождения 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ломбарда по адресу: </w:t>
      </w:r>
      <w:r w:rsidR="00DF0118">
        <w:rPr>
          <w:rFonts w:ascii="Times New Roman" w:hAnsi="Times New Roman" w:cs="Times New Roman"/>
          <w:color w:val="000000"/>
          <w:sz w:val="22"/>
          <w:szCs w:val="22"/>
        </w:rPr>
        <w:t>г. Санкт-Петербург, пр. Приморский, д.72, пом.-1.031</w:t>
      </w:r>
    </w:p>
    <w:p w:rsidR="00560F70" w:rsidRPr="00893BEA" w:rsidRDefault="00EB1297" w:rsidP="00560F7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. Для получения индивидуальной информации о конкретном договоре займа Заемщик </w:t>
      </w:r>
      <w:proofErr w:type="gramStart"/>
      <w:r w:rsidRPr="00893BEA">
        <w:rPr>
          <w:rFonts w:ascii="Times New Roman" w:hAnsi="Times New Roman" w:cs="Times New Roman"/>
          <w:color w:val="000000"/>
          <w:sz w:val="22"/>
          <w:szCs w:val="22"/>
        </w:rPr>
        <w:t>обращается  с</w:t>
      </w:r>
      <w:proofErr w:type="gramEnd"/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письменным заявлением </w:t>
      </w:r>
      <w:r w:rsidR="00C97F50">
        <w:rPr>
          <w:rFonts w:ascii="Times New Roman" w:hAnsi="Times New Roman" w:cs="Times New Roman"/>
          <w:color w:val="000000"/>
          <w:sz w:val="22"/>
          <w:szCs w:val="22"/>
        </w:rPr>
        <w:t>Дирекцию</w:t>
      </w: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ломбарда по адресу: </w:t>
      </w:r>
      <w:r w:rsidR="00560F70"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C97F50">
        <w:rPr>
          <w:rFonts w:ascii="Times New Roman" w:hAnsi="Times New Roman" w:cs="Times New Roman"/>
          <w:color w:val="000000"/>
          <w:sz w:val="22"/>
          <w:szCs w:val="22"/>
        </w:rPr>
        <w:t>г.</w:t>
      </w:r>
      <w:r w:rsidR="00DF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7F50">
        <w:rPr>
          <w:rFonts w:ascii="Times New Roman" w:hAnsi="Times New Roman" w:cs="Times New Roman"/>
          <w:color w:val="000000"/>
          <w:sz w:val="22"/>
          <w:szCs w:val="22"/>
        </w:rPr>
        <w:t>Санкт-Петербург, пр.</w:t>
      </w:r>
      <w:r w:rsidR="00DF01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97F50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="00DF0118">
        <w:rPr>
          <w:rFonts w:ascii="Times New Roman" w:hAnsi="Times New Roman" w:cs="Times New Roman"/>
          <w:color w:val="000000"/>
          <w:sz w:val="22"/>
          <w:szCs w:val="22"/>
        </w:rPr>
        <w:t>риморский</w:t>
      </w:r>
      <w:r w:rsidR="00560F70">
        <w:rPr>
          <w:rFonts w:ascii="Times New Roman" w:hAnsi="Times New Roman" w:cs="Times New Roman"/>
          <w:color w:val="000000"/>
          <w:sz w:val="22"/>
          <w:szCs w:val="22"/>
        </w:rPr>
        <w:t>, д.</w:t>
      </w:r>
      <w:r w:rsidR="00DF0118">
        <w:rPr>
          <w:rFonts w:ascii="Times New Roman" w:hAnsi="Times New Roman" w:cs="Times New Roman"/>
          <w:color w:val="000000"/>
          <w:sz w:val="22"/>
          <w:szCs w:val="22"/>
        </w:rPr>
        <w:t>72</w:t>
      </w:r>
      <w:r w:rsidR="00560F70">
        <w:rPr>
          <w:rFonts w:ascii="Times New Roman" w:hAnsi="Times New Roman" w:cs="Times New Roman"/>
          <w:color w:val="000000"/>
          <w:sz w:val="22"/>
          <w:szCs w:val="22"/>
        </w:rPr>
        <w:t>, пом.</w:t>
      </w:r>
      <w:r w:rsidR="00DF0118">
        <w:rPr>
          <w:rFonts w:ascii="Times New Roman" w:hAnsi="Times New Roman" w:cs="Times New Roman"/>
          <w:color w:val="000000"/>
          <w:sz w:val="22"/>
          <w:szCs w:val="22"/>
        </w:rPr>
        <w:t>-1.031</w:t>
      </w:r>
    </w:p>
    <w:p w:rsidR="00EB1297" w:rsidRDefault="00EB1297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93BEA">
        <w:rPr>
          <w:rFonts w:ascii="Times New Roman" w:hAnsi="Times New Roman" w:cs="Times New Roman"/>
          <w:color w:val="000000"/>
          <w:sz w:val="22"/>
          <w:szCs w:val="22"/>
        </w:rPr>
        <w:t xml:space="preserve"> В заявлении необходимо указать фамилию, имя, отчество залогодателя и номер договора займа (залогового билета). Информация предоставляется в письменном виде, в течение 10 календарных дней, залогодателю лично при предъявлении документа, удостоверяющего личность, по которому оформлен договор займа.</w:t>
      </w:r>
    </w:p>
    <w:p w:rsidR="00C97F50" w:rsidRDefault="00C97F50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97F50" w:rsidRDefault="00C97F50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C66" w:rsidRDefault="00963C66" w:rsidP="00DF011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C66" w:rsidRPr="00893BEA" w:rsidRDefault="00963C66" w:rsidP="00EB12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B1297" w:rsidRPr="00893BEA" w:rsidRDefault="00EB1297" w:rsidP="00EB1297">
      <w:pPr>
        <w:pStyle w:val="ConsPlusNormal"/>
        <w:ind w:firstLine="540"/>
        <w:jc w:val="both"/>
      </w:pPr>
    </w:p>
    <w:p w:rsidR="00EB1297" w:rsidRDefault="00DF0118" w:rsidP="00EB129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ООО «</w:t>
      </w:r>
      <w:r w:rsidR="006E5E7A">
        <w:rPr>
          <w:b/>
          <w:sz w:val="32"/>
          <w:szCs w:val="32"/>
        </w:rPr>
        <w:t>ЛОМАБРД</w:t>
      </w:r>
      <w:r>
        <w:rPr>
          <w:b/>
          <w:sz w:val="32"/>
          <w:szCs w:val="32"/>
        </w:rPr>
        <w:t xml:space="preserve"> ПИТЕРЛЭНД</w:t>
      </w:r>
      <w:r w:rsidR="006E5E7A">
        <w:rPr>
          <w:b/>
          <w:sz w:val="32"/>
          <w:szCs w:val="32"/>
        </w:rPr>
        <w:t>»</w:t>
      </w:r>
    </w:p>
    <w:p w:rsidR="00EB1297" w:rsidRPr="002024B3" w:rsidRDefault="00EB1297" w:rsidP="00EB1297">
      <w:pPr>
        <w:jc w:val="center"/>
        <w:rPr>
          <w:b/>
          <w:sz w:val="24"/>
          <w:szCs w:val="24"/>
        </w:rPr>
      </w:pPr>
    </w:p>
    <w:p w:rsidR="006E5E7A" w:rsidRDefault="00EB1297" w:rsidP="001A702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D7488">
        <w:rPr>
          <w:rFonts w:ascii="Times New Roman" w:hAnsi="Times New Roman" w:cs="Times New Roman"/>
          <w:b/>
          <w:sz w:val="32"/>
          <w:szCs w:val="32"/>
        </w:rPr>
        <w:t>Юридический</w:t>
      </w:r>
      <w:r w:rsidR="006E5E7A">
        <w:rPr>
          <w:rFonts w:ascii="Times New Roman" w:hAnsi="Times New Roman" w:cs="Times New Roman"/>
          <w:b/>
          <w:sz w:val="32"/>
          <w:szCs w:val="32"/>
        </w:rPr>
        <w:t>/фактический</w:t>
      </w:r>
      <w:r w:rsidRPr="00DD7488">
        <w:rPr>
          <w:rFonts w:ascii="Times New Roman" w:hAnsi="Times New Roman" w:cs="Times New Roman"/>
          <w:b/>
          <w:sz w:val="32"/>
          <w:szCs w:val="32"/>
        </w:rPr>
        <w:t xml:space="preserve"> адрес:</w:t>
      </w:r>
    </w:p>
    <w:p w:rsidR="00DF0118" w:rsidRPr="00DF0118" w:rsidRDefault="00DF0118" w:rsidP="00DF011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F0118">
        <w:rPr>
          <w:rFonts w:ascii="Times New Roman" w:hAnsi="Times New Roman" w:cs="Times New Roman"/>
          <w:b/>
          <w:color w:val="000000"/>
          <w:sz w:val="36"/>
          <w:szCs w:val="36"/>
        </w:rPr>
        <w:t>г. Санкт-Петербург, пр. Приморский, д.72, пом.-1.031</w:t>
      </w:r>
    </w:p>
    <w:p w:rsidR="00DF0118" w:rsidRDefault="00DF0118" w:rsidP="001A7021">
      <w:pPr>
        <w:jc w:val="center"/>
        <w:rPr>
          <w:b/>
          <w:sz w:val="32"/>
          <w:szCs w:val="32"/>
        </w:rPr>
      </w:pPr>
    </w:p>
    <w:p w:rsidR="00EB1297" w:rsidRDefault="00EB1297" w:rsidP="001A7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Телефон: </w:t>
      </w:r>
      <w:r w:rsidR="00DF0118">
        <w:rPr>
          <w:b/>
          <w:sz w:val="32"/>
          <w:szCs w:val="32"/>
        </w:rPr>
        <w:t>+7 906 255-17-25</w:t>
      </w: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560F70" w:rsidRDefault="00560F70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1A7021" w:rsidRDefault="001A7021" w:rsidP="00EB1297">
      <w:pPr>
        <w:jc w:val="center"/>
        <w:rPr>
          <w:b/>
          <w:sz w:val="24"/>
          <w:szCs w:val="24"/>
        </w:rPr>
      </w:pPr>
    </w:p>
    <w:p w:rsidR="00560F70" w:rsidRPr="002024B3" w:rsidRDefault="00560F70" w:rsidP="00EB1297">
      <w:pPr>
        <w:jc w:val="center"/>
        <w:rPr>
          <w:b/>
          <w:sz w:val="24"/>
          <w:szCs w:val="24"/>
        </w:rPr>
      </w:pPr>
    </w:p>
    <w:p w:rsidR="00EB1297" w:rsidRPr="002B6C70" w:rsidRDefault="00EB1297" w:rsidP="00EB1297">
      <w:pPr>
        <w:pStyle w:val="23"/>
        <w:ind w:left="0" w:firstLine="705"/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</w:t>
      </w:r>
      <w:r w:rsidRPr="002B6C70">
        <w:rPr>
          <w:b/>
          <w:sz w:val="24"/>
          <w:szCs w:val="24"/>
        </w:rPr>
        <w:t>Приложение</w:t>
      </w:r>
      <w:r w:rsidR="00595436">
        <w:rPr>
          <w:b/>
          <w:sz w:val="24"/>
          <w:szCs w:val="24"/>
        </w:rPr>
        <w:t xml:space="preserve"> 1</w:t>
      </w:r>
    </w:p>
    <w:p w:rsidR="00CC03DD" w:rsidRPr="002B6C70" w:rsidRDefault="00CC03DD" w:rsidP="00CC03DD">
      <w:pPr>
        <w:pStyle w:val="23"/>
        <w:ind w:left="0" w:firstLine="705"/>
        <w:jc w:val="right"/>
        <w:rPr>
          <w:b/>
          <w:sz w:val="24"/>
          <w:szCs w:val="24"/>
        </w:rPr>
      </w:pPr>
    </w:p>
    <w:p w:rsidR="00CC03DD" w:rsidRPr="00965181" w:rsidRDefault="00CC03DD" w:rsidP="00CC03DD">
      <w:pPr>
        <w:jc w:val="center"/>
        <w:rPr>
          <w:b/>
          <w:sz w:val="24"/>
          <w:szCs w:val="24"/>
        </w:rPr>
      </w:pPr>
      <w:r w:rsidRPr="00965181">
        <w:rPr>
          <w:b/>
          <w:sz w:val="24"/>
          <w:szCs w:val="24"/>
        </w:rPr>
        <w:t>УСЛОВИЯ КРЕДИТОВАНИЯ</w:t>
      </w:r>
    </w:p>
    <w:p w:rsidR="00CC03DD" w:rsidRDefault="00CC03DD" w:rsidP="00CC03DD">
      <w:pPr>
        <w:jc w:val="center"/>
        <w:rPr>
          <w:b/>
          <w:sz w:val="28"/>
          <w:szCs w:val="28"/>
        </w:rPr>
      </w:pPr>
    </w:p>
    <w:p w:rsidR="00CC03DD" w:rsidRPr="004C3BB4" w:rsidRDefault="00CC03DD" w:rsidP="00CC03DD">
      <w:pPr>
        <w:jc w:val="both"/>
        <w:rPr>
          <w:b/>
          <w:sz w:val="24"/>
          <w:szCs w:val="24"/>
        </w:rPr>
      </w:pPr>
      <w:r w:rsidRPr="006F0F1F">
        <w:rPr>
          <w:sz w:val="22"/>
          <w:szCs w:val="22"/>
        </w:rPr>
        <w:t xml:space="preserve">Годовая процентная ставка </w:t>
      </w:r>
      <w:r w:rsidR="0091140F">
        <w:rPr>
          <w:b/>
          <w:sz w:val="24"/>
          <w:szCs w:val="24"/>
        </w:rPr>
        <w:t>127,750</w:t>
      </w:r>
      <w:r>
        <w:rPr>
          <w:b/>
          <w:sz w:val="24"/>
          <w:szCs w:val="24"/>
        </w:rPr>
        <w:t xml:space="preserve">% </w:t>
      </w:r>
      <w:r>
        <w:rPr>
          <w:sz w:val="22"/>
          <w:szCs w:val="22"/>
        </w:rPr>
        <w:t xml:space="preserve">или </w:t>
      </w:r>
      <w:r w:rsidRPr="00C97BC7">
        <w:rPr>
          <w:b/>
          <w:sz w:val="24"/>
          <w:szCs w:val="24"/>
        </w:rPr>
        <w:t>0,3</w:t>
      </w:r>
      <w:r>
        <w:rPr>
          <w:b/>
          <w:sz w:val="24"/>
          <w:szCs w:val="24"/>
        </w:rPr>
        <w:t>5</w:t>
      </w:r>
      <w:r w:rsidRPr="00C97BC7">
        <w:rPr>
          <w:b/>
          <w:sz w:val="24"/>
          <w:szCs w:val="24"/>
        </w:rPr>
        <w:t xml:space="preserve">% </w:t>
      </w:r>
      <w:r w:rsidRPr="006F0F1F">
        <w:rPr>
          <w:sz w:val="22"/>
          <w:szCs w:val="22"/>
        </w:rPr>
        <w:t>в день от суммы предоставленного займа, включая день зало</w:t>
      </w:r>
      <w:r>
        <w:rPr>
          <w:sz w:val="22"/>
          <w:szCs w:val="22"/>
        </w:rPr>
        <w:t>га и день перезалога или выкупа.</w:t>
      </w:r>
    </w:p>
    <w:p w:rsidR="00CC03DD" w:rsidRDefault="00CC03DD" w:rsidP="00CC03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Полная стоимость потребительского кредита (займа) </w:t>
      </w:r>
      <w:r w:rsidR="0091140F">
        <w:rPr>
          <w:b/>
          <w:sz w:val="24"/>
          <w:szCs w:val="24"/>
        </w:rPr>
        <w:t xml:space="preserve">127,750 </w:t>
      </w:r>
      <w:r>
        <w:rPr>
          <w:b/>
          <w:sz w:val="24"/>
          <w:szCs w:val="24"/>
        </w:rPr>
        <w:t xml:space="preserve">% </w:t>
      </w:r>
      <w:r>
        <w:rPr>
          <w:sz w:val="22"/>
          <w:szCs w:val="22"/>
        </w:rPr>
        <w:t>в год.</w:t>
      </w:r>
    </w:p>
    <w:p w:rsidR="00CC03DD" w:rsidRPr="006F3248" w:rsidRDefault="00CC03DD" w:rsidP="00CC03DD">
      <w:pPr>
        <w:rPr>
          <w:sz w:val="22"/>
          <w:szCs w:val="22"/>
        </w:rPr>
      </w:pPr>
      <w:r>
        <w:rPr>
          <w:sz w:val="22"/>
          <w:szCs w:val="22"/>
        </w:rPr>
        <w:t>Срок договора займа от 3 до 3</w:t>
      </w:r>
      <w:r w:rsidRPr="00E440FD">
        <w:rPr>
          <w:sz w:val="22"/>
          <w:szCs w:val="22"/>
        </w:rPr>
        <w:t>0 кал</w:t>
      </w:r>
      <w:r>
        <w:rPr>
          <w:sz w:val="22"/>
          <w:szCs w:val="22"/>
        </w:rPr>
        <w:t xml:space="preserve">ендарных дней + льготный месяц. </w:t>
      </w:r>
      <w:r w:rsidRPr="00E440FD">
        <w:rPr>
          <w:sz w:val="22"/>
          <w:szCs w:val="22"/>
        </w:rPr>
        <w:t>Договор займа может быть пролонгирован на срок не более одного года.</w:t>
      </w:r>
    </w:p>
    <w:p w:rsidR="00CC03DD" w:rsidRPr="00070950" w:rsidRDefault="00CC03DD" w:rsidP="00CC03DD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Минимальный размер предоставляемого </w:t>
      </w:r>
      <w:proofErr w:type="gramStart"/>
      <w:r>
        <w:rPr>
          <w:kern w:val="28"/>
          <w:sz w:val="22"/>
          <w:szCs w:val="22"/>
        </w:rPr>
        <w:t xml:space="preserve">займа </w:t>
      </w:r>
      <w:r w:rsidRPr="00070950">
        <w:rPr>
          <w:kern w:val="28"/>
          <w:sz w:val="22"/>
          <w:szCs w:val="22"/>
        </w:rPr>
        <w:t xml:space="preserve"> </w:t>
      </w:r>
      <w:r w:rsidR="00595436">
        <w:rPr>
          <w:kern w:val="28"/>
          <w:sz w:val="22"/>
          <w:szCs w:val="22"/>
        </w:rPr>
        <w:t>5</w:t>
      </w:r>
      <w:r w:rsidRPr="00070950">
        <w:rPr>
          <w:kern w:val="28"/>
          <w:sz w:val="22"/>
          <w:szCs w:val="22"/>
        </w:rPr>
        <w:t>00</w:t>
      </w:r>
      <w:proofErr w:type="gramEnd"/>
      <w:r w:rsidRPr="00070950">
        <w:rPr>
          <w:kern w:val="28"/>
          <w:sz w:val="22"/>
          <w:szCs w:val="22"/>
        </w:rPr>
        <w:t xml:space="preserve"> ру</w:t>
      </w:r>
      <w:r>
        <w:rPr>
          <w:kern w:val="28"/>
          <w:sz w:val="22"/>
          <w:szCs w:val="22"/>
        </w:rPr>
        <w:t>б</w:t>
      </w:r>
      <w:r w:rsidR="003F5B00">
        <w:rPr>
          <w:kern w:val="28"/>
          <w:sz w:val="22"/>
          <w:szCs w:val="22"/>
        </w:rPr>
        <w:t>лей.</w:t>
      </w:r>
    </w:p>
    <w:p w:rsidR="00CC03DD" w:rsidRPr="00070950" w:rsidRDefault="00CC03DD" w:rsidP="00CC03DD">
      <w:pPr>
        <w:rPr>
          <w:kern w:val="28"/>
          <w:sz w:val="22"/>
          <w:szCs w:val="22"/>
        </w:rPr>
      </w:pPr>
      <w:r w:rsidRPr="00070950">
        <w:rPr>
          <w:kern w:val="28"/>
          <w:sz w:val="22"/>
          <w:szCs w:val="22"/>
        </w:rPr>
        <w:t>Максимальная сумма по договору займа  1</w:t>
      </w:r>
      <w:r>
        <w:rPr>
          <w:kern w:val="28"/>
          <w:sz w:val="22"/>
          <w:szCs w:val="22"/>
        </w:rPr>
        <w:t>0</w:t>
      </w:r>
      <w:r w:rsidRPr="00070950">
        <w:rPr>
          <w:kern w:val="28"/>
          <w:sz w:val="22"/>
          <w:szCs w:val="22"/>
        </w:rPr>
        <w:t xml:space="preserve">0 000 рублей </w:t>
      </w:r>
      <w:r w:rsidRPr="00070950">
        <w:rPr>
          <w:kern w:val="28"/>
          <w:sz w:val="22"/>
          <w:szCs w:val="22"/>
        </w:rPr>
        <w:br/>
      </w:r>
    </w:p>
    <w:p w:rsidR="00CC03DD" w:rsidRPr="00E51F58" w:rsidRDefault="00CC03DD" w:rsidP="00CC03DD">
      <w:pPr>
        <w:jc w:val="center"/>
        <w:rPr>
          <w:b/>
          <w:kern w:val="28"/>
          <w:sz w:val="22"/>
          <w:szCs w:val="22"/>
        </w:rPr>
      </w:pPr>
    </w:p>
    <w:p w:rsidR="00CC03DD" w:rsidRPr="00965181" w:rsidRDefault="00CC03DD" w:rsidP="00CC03DD">
      <w:pPr>
        <w:jc w:val="center"/>
        <w:rPr>
          <w:b/>
          <w:kern w:val="28"/>
          <w:sz w:val="24"/>
          <w:szCs w:val="24"/>
        </w:rPr>
      </w:pPr>
      <w:r w:rsidRPr="00965181">
        <w:rPr>
          <w:b/>
          <w:kern w:val="28"/>
          <w:sz w:val="24"/>
          <w:szCs w:val="24"/>
        </w:rPr>
        <w:t xml:space="preserve">ПЕРЕЧЕНЬ </w:t>
      </w:r>
      <w:proofErr w:type="gramStart"/>
      <w:r w:rsidRPr="00965181">
        <w:rPr>
          <w:b/>
          <w:kern w:val="28"/>
          <w:sz w:val="24"/>
          <w:szCs w:val="24"/>
        </w:rPr>
        <w:t xml:space="preserve">ИЗДЕЛИЙ </w:t>
      </w:r>
      <w:r w:rsidR="00984705">
        <w:rPr>
          <w:b/>
          <w:kern w:val="28"/>
          <w:sz w:val="24"/>
          <w:szCs w:val="24"/>
        </w:rPr>
        <w:t xml:space="preserve"> ИЗ</w:t>
      </w:r>
      <w:proofErr w:type="gramEnd"/>
      <w:r w:rsidR="00984705">
        <w:rPr>
          <w:b/>
          <w:kern w:val="28"/>
          <w:sz w:val="24"/>
          <w:szCs w:val="24"/>
        </w:rPr>
        <w:t xml:space="preserve"> ЗОЛОТА </w:t>
      </w:r>
      <w:r w:rsidRPr="00965181">
        <w:rPr>
          <w:b/>
          <w:kern w:val="28"/>
          <w:sz w:val="24"/>
          <w:szCs w:val="24"/>
        </w:rPr>
        <w:t>ПОДЛЕЖАЩИХ ПРИЕМУ В ЗАЛОГ</w:t>
      </w:r>
    </w:p>
    <w:p w:rsidR="00CC03DD" w:rsidRDefault="00CC03DD" w:rsidP="00CC03DD">
      <w:pPr>
        <w:jc w:val="center"/>
        <w:rPr>
          <w:kern w:val="28"/>
          <w:sz w:val="22"/>
          <w:szCs w:val="22"/>
        </w:rPr>
      </w:pPr>
    </w:p>
    <w:p w:rsidR="00CC03DD" w:rsidRPr="00E51F58" w:rsidRDefault="00CC03DD" w:rsidP="00CC03DD">
      <w:pPr>
        <w:jc w:val="center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При опробовании капельным методом изделия должны</w:t>
      </w:r>
      <w:r>
        <w:rPr>
          <w:kern w:val="28"/>
          <w:sz w:val="22"/>
          <w:szCs w:val="22"/>
        </w:rPr>
        <w:t xml:space="preserve"> </w:t>
      </w:r>
      <w:r w:rsidRPr="00E51F58">
        <w:rPr>
          <w:kern w:val="28"/>
          <w:sz w:val="22"/>
          <w:szCs w:val="22"/>
        </w:rPr>
        <w:t xml:space="preserve">выдерживать пробу не ниже </w:t>
      </w:r>
      <w:r w:rsidR="00DF0118">
        <w:rPr>
          <w:kern w:val="28"/>
          <w:sz w:val="22"/>
          <w:szCs w:val="22"/>
        </w:rPr>
        <w:t>500</w:t>
      </w:r>
      <w:r w:rsidRPr="00E51F58">
        <w:rPr>
          <w:kern w:val="28"/>
          <w:sz w:val="22"/>
          <w:szCs w:val="22"/>
        </w:rPr>
        <w:t>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1. Кольца.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2. Серьги.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 xml:space="preserve">3. Кресты, кулоны, </w:t>
      </w:r>
      <w:r w:rsidR="003F5B00" w:rsidRPr="00E51F58">
        <w:rPr>
          <w:kern w:val="28"/>
          <w:sz w:val="22"/>
          <w:szCs w:val="22"/>
        </w:rPr>
        <w:t>брелоки</w:t>
      </w:r>
      <w:r w:rsidRPr="00E51F58">
        <w:rPr>
          <w:kern w:val="28"/>
          <w:sz w:val="22"/>
          <w:szCs w:val="22"/>
        </w:rPr>
        <w:t>, медальоны.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4. Цепи, ожерелья, колье.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5. Браслеты декоративные</w:t>
      </w:r>
      <w:r w:rsidR="003F5B00">
        <w:rPr>
          <w:kern w:val="28"/>
          <w:sz w:val="22"/>
          <w:szCs w:val="22"/>
        </w:rPr>
        <w:t>, в том числе и для часов</w:t>
      </w:r>
      <w:r w:rsidRPr="00E51F58">
        <w:rPr>
          <w:kern w:val="28"/>
          <w:sz w:val="22"/>
          <w:szCs w:val="22"/>
        </w:rPr>
        <w:t>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6. Часы, в том числе наручные, карманные, часы-кулон, часы-кольцо.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7. Броши.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8. Зажимы, заколки.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9. Запонки.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10. Монеты.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11. Портсигары.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>12. Диадемы.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kern w:val="28"/>
          <w:sz w:val="22"/>
          <w:szCs w:val="22"/>
        </w:rPr>
        <w:t xml:space="preserve">13. Пояса.  </w:t>
      </w:r>
    </w:p>
    <w:p w:rsidR="00CC03DD" w:rsidRPr="00E51F58" w:rsidRDefault="00CC03DD" w:rsidP="00CC03DD">
      <w:pPr>
        <w:jc w:val="both"/>
        <w:rPr>
          <w:kern w:val="28"/>
          <w:sz w:val="22"/>
          <w:szCs w:val="22"/>
        </w:rPr>
      </w:pPr>
      <w:r w:rsidRPr="00E51F58">
        <w:rPr>
          <w:sz w:val="22"/>
          <w:szCs w:val="22"/>
        </w:rPr>
        <w:t>За исключением изделий, переделанных из монет, медалей и фишек казино.</w:t>
      </w:r>
    </w:p>
    <w:p w:rsidR="00984705" w:rsidRDefault="00CC03DD" w:rsidP="00984705">
      <w:pPr>
        <w:jc w:val="center"/>
        <w:rPr>
          <w:b/>
          <w:kern w:val="28"/>
          <w:sz w:val="24"/>
          <w:szCs w:val="24"/>
        </w:rPr>
      </w:pPr>
      <w:r w:rsidRPr="00070950">
        <w:rPr>
          <w:kern w:val="28"/>
          <w:sz w:val="22"/>
          <w:szCs w:val="22"/>
        </w:rPr>
        <w:br/>
      </w:r>
      <w:r w:rsidR="00984705" w:rsidRPr="00965181">
        <w:rPr>
          <w:b/>
          <w:kern w:val="28"/>
          <w:sz w:val="24"/>
          <w:szCs w:val="24"/>
        </w:rPr>
        <w:t xml:space="preserve">ПЕРЕЧЕНЬ </w:t>
      </w:r>
      <w:proofErr w:type="gramStart"/>
      <w:r w:rsidR="00984705" w:rsidRPr="00965181">
        <w:rPr>
          <w:b/>
          <w:kern w:val="28"/>
          <w:sz w:val="24"/>
          <w:szCs w:val="24"/>
        </w:rPr>
        <w:t xml:space="preserve">ИЗДЕЛИЙ </w:t>
      </w:r>
      <w:r w:rsidR="00984705">
        <w:rPr>
          <w:b/>
          <w:kern w:val="28"/>
          <w:sz w:val="24"/>
          <w:szCs w:val="24"/>
        </w:rPr>
        <w:t xml:space="preserve"> ИЗ</w:t>
      </w:r>
      <w:proofErr w:type="gramEnd"/>
      <w:r w:rsidR="00984705">
        <w:rPr>
          <w:b/>
          <w:kern w:val="28"/>
          <w:sz w:val="24"/>
          <w:szCs w:val="24"/>
        </w:rPr>
        <w:t xml:space="preserve"> СЕРЕБРА </w:t>
      </w:r>
      <w:r w:rsidR="00984705" w:rsidRPr="00965181">
        <w:rPr>
          <w:b/>
          <w:kern w:val="28"/>
          <w:sz w:val="24"/>
          <w:szCs w:val="24"/>
        </w:rPr>
        <w:t>ПОДЛЕЖАЩИХ ПРИЕМУ В ЗАЛОГ</w:t>
      </w:r>
    </w:p>
    <w:p w:rsidR="00984705" w:rsidRDefault="00984705" w:rsidP="00984705">
      <w:pPr>
        <w:jc w:val="center"/>
        <w:rPr>
          <w:kern w:val="28"/>
          <w:sz w:val="22"/>
          <w:szCs w:val="22"/>
        </w:rPr>
      </w:pPr>
    </w:p>
    <w:p w:rsidR="00984705" w:rsidRDefault="00984705" w:rsidP="00984705">
      <w:pPr>
        <w:jc w:val="center"/>
        <w:rPr>
          <w:kern w:val="28"/>
          <w:sz w:val="22"/>
          <w:szCs w:val="22"/>
        </w:rPr>
      </w:pPr>
      <w:r w:rsidRPr="00984705">
        <w:rPr>
          <w:kern w:val="28"/>
          <w:sz w:val="22"/>
          <w:szCs w:val="22"/>
        </w:rPr>
        <w:t>При опробовании капельным методом изделия должны выдерживать пробу не ниже</w:t>
      </w:r>
      <w:r>
        <w:rPr>
          <w:kern w:val="28"/>
          <w:sz w:val="22"/>
          <w:szCs w:val="22"/>
        </w:rPr>
        <w:t xml:space="preserve"> 875</w:t>
      </w:r>
    </w:p>
    <w:p w:rsidR="001B284D" w:rsidRPr="00984705" w:rsidRDefault="001B284D" w:rsidP="00984705">
      <w:pPr>
        <w:jc w:val="center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общим весом до 600 гр.</w:t>
      </w:r>
    </w:p>
    <w:p w:rsidR="00984705" w:rsidRDefault="00984705" w:rsidP="00984705">
      <w:pPr>
        <w:jc w:val="center"/>
        <w:rPr>
          <w:b/>
          <w:kern w:val="28"/>
          <w:sz w:val="24"/>
          <w:szCs w:val="24"/>
        </w:rPr>
      </w:pPr>
    </w:p>
    <w:p w:rsidR="00984705" w:rsidRPr="00984705" w:rsidRDefault="00984705" w:rsidP="00984705">
      <w:pPr>
        <w:rPr>
          <w:kern w:val="28"/>
          <w:sz w:val="22"/>
          <w:szCs w:val="22"/>
        </w:rPr>
      </w:pPr>
      <w:r w:rsidRPr="00984705">
        <w:rPr>
          <w:kern w:val="28"/>
          <w:sz w:val="22"/>
          <w:szCs w:val="22"/>
        </w:rPr>
        <w:t xml:space="preserve">1. </w:t>
      </w:r>
      <w:r w:rsidR="001B284D">
        <w:rPr>
          <w:kern w:val="28"/>
          <w:sz w:val="22"/>
          <w:szCs w:val="22"/>
        </w:rPr>
        <w:t xml:space="preserve">  </w:t>
      </w:r>
      <w:r w:rsidRPr="00984705">
        <w:rPr>
          <w:kern w:val="28"/>
          <w:sz w:val="22"/>
          <w:szCs w:val="22"/>
        </w:rPr>
        <w:t>Портсигар</w:t>
      </w:r>
    </w:p>
    <w:p w:rsidR="00984705" w:rsidRPr="00984705" w:rsidRDefault="00984705" w:rsidP="00984705">
      <w:pPr>
        <w:rPr>
          <w:kern w:val="28"/>
          <w:sz w:val="22"/>
          <w:szCs w:val="22"/>
        </w:rPr>
      </w:pPr>
      <w:r w:rsidRPr="00984705">
        <w:rPr>
          <w:kern w:val="28"/>
          <w:sz w:val="22"/>
          <w:szCs w:val="22"/>
        </w:rPr>
        <w:t xml:space="preserve">2. </w:t>
      </w:r>
      <w:r w:rsidR="001B284D">
        <w:rPr>
          <w:kern w:val="28"/>
          <w:sz w:val="22"/>
          <w:szCs w:val="22"/>
        </w:rPr>
        <w:t xml:space="preserve">  </w:t>
      </w:r>
      <w:r w:rsidRPr="00984705">
        <w:rPr>
          <w:kern w:val="28"/>
          <w:sz w:val="22"/>
          <w:szCs w:val="22"/>
        </w:rPr>
        <w:t>Вилк</w:t>
      </w:r>
      <w:r>
        <w:rPr>
          <w:kern w:val="28"/>
          <w:sz w:val="22"/>
          <w:szCs w:val="22"/>
        </w:rPr>
        <w:t>а</w:t>
      </w:r>
      <w:r w:rsidRPr="00984705">
        <w:rPr>
          <w:kern w:val="28"/>
          <w:sz w:val="22"/>
          <w:szCs w:val="22"/>
        </w:rPr>
        <w:t xml:space="preserve"> столов</w:t>
      </w:r>
      <w:r>
        <w:rPr>
          <w:kern w:val="28"/>
          <w:sz w:val="22"/>
          <w:szCs w:val="22"/>
        </w:rPr>
        <w:t>ая</w:t>
      </w:r>
    </w:p>
    <w:p w:rsidR="00984705" w:rsidRDefault="00984705" w:rsidP="00984705">
      <w:pPr>
        <w:rPr>
          <w:kern w:val="28"/>
          <w:sz w:val="22"/>
          <w:szCs w:val="22"/>
        </w:rPr>
      </w:pPr>
      <w:r w:rsidRPr="00984705">
        <w:rPr>
          <w:kern w:val="28"/>
          <w:sz w:val="22"/>
          <w:szCs w:val="22"/>
        </w:rPr>
        <w:t xml:space="preserve">3. </w:t>
      </w:r>
      <w:r w:rsidR="001B284D">
        <w:rPr>
          <w:kern w:val="28"/>
          <w:sz w:val="22"/>
          <w:szCs w:val="22"/>
        </w:rPr>
        <w:t xml:space="preserve">  </w:t>
      </w:r>
      <w:r w:rsidRPr="00984705">
        <w:rPr>
          <w:kern w:val="28"/>
          <w:sz w:val="22"/>
          <w:szCs w:val="22"/>
        </w:rPr>
        <w:t>Нож столовы</w:t>
      </w:r>
      <w:r>
        <w:rPr>
          <w:kern w:val="28"/>
          <w:sz w:val="22"/>
          <w:szCs w:val="22"/>
        </w:rPr>
        <w:t>й</w:t>
      </w:r>
    </w:p>
    <w:p w:rsidR="00984705" w:rsidRDefault="00984705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4. </w:t>
      </w:r>
      <w:r w:rsidR="001B284D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>Ложка столовая</w:t>
      </w:r>
    </w:p>
    <w:p w:rsidR="00984705" w:rsidRDefault="00984705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5. </w:t>
      </w:r>
      <w:r w:rsidR="001B284D"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>Ложка чайная, десертная</w:t>
      </w:r>
    </w:p>
    <w:p w:rsidR="00C16AF4" w:rsidRDefault="00C16AF4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6.  Подстаканник</w:t>
      </w:r>
    </w:p>
    <w:p w:rsidR="00984705" w:rsidRDefault="00C16AF4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7</w:t>
      </w:r>
      <w:r w:rsidR="00984705">
        <w:rPr>
          <w:kern w:val="28"/>
          <w:sz w:val="22"/>
          <w:szCs w:val="22"/>
        </w:rPr>
        <w:t xml:space="preserve">. </w:t>
      </w:r>
      <w:r w:rsidR="001B284D">
        <w:rPr>
          <w:kern w:val="28"/>
          <w:sz w:val="22"/>
          <w:szCs w:val="22"/>
        </w:rPr>
        <w:t xml:space="preserve">  </w:t>
      </w:r>
      <w:r w:rsidR="00984705">
        <w:rPr>
          <w:kern w:val="28"/>
          <w:sz w:val="22"/>
          <w:szCs w:val="22"/>
        </w:rPr>
        <w:t>Соусник</w:t>
      </w:r>
    </w:p>
    <w:p w:rsidR="00984705" w:rsidRDefault="00C16AF4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8</w:t>
      </w:r>
      <w:r w:rsidR="00984705">
        <w:rPr>
          <w:kern w:val="28"/>
          <w:sz w:val="22"/>
          <w:szCs w:val="22"/>
        </w:rPr>
        <w:t xml:space="preserve">. </w:t>
      </w:r>
      <w:r w:rsidR="001B284D">
        <w:rPr>
          <w:kern w:val="28"/>
          <w:sz w:val="22"/>
          <w:szCs w:val="22"/>
        </w:rPr>
        <w:t xml:space="preserve">  </w:t>
      </w:r>
      <w:r w:rsidR="00984705">
        <w:rPr>
          <w:kern w:val="28"/>
          <w:sz w:val="22"/>
          <w:szCs w:val="22"/>
        </w:rPr>
        <w:t>Блюдце</w:t>
      </w:r>
    </w:p>
    <w:p w:rsidR="00984705" w:rsidRDefault="00C16AF4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9</w:t>
      </w:r>
      <w:r w:rsidR="00984705">
        <w:rPr>
          <w:kern w:val="28"/>
          <w:sz w:val="22"/>
          <w:szCs w:val="22"/>
        </w:rPr>
        <w:t xml:space="preserve">. </w:t>
      </w:r>
      <w:r w:rsidR="001B284D">
        <w:rPr>
          <w:kern w:val="28"/>
          <w:sz w:val="22"/>
          <w:szCs w:val="22"/>
        </w:rPr>
        <w:t xml:space="preserve">  </w:t>
      </w:r>
      <w:r w:rsidR="00984705">
        <w:rPr>
          <w:kern w:val="28"/>
          <w:sz w:val="22"/>
          <w:szCs w:val="22"/>
        </w:rPr>
        <w:t>Рюмка</w:t>
      </w:r>
    </w:p>
    <w:p w:rsidR="00984705" w:rsidRDefault="00C16AF4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10</w:t>
      </w:r>
      <w:r w:rsidR="00984705">
        <w:rPr>
          <w:kern w:val="28"/>
          <w:sz w:val="22"/>
          <w:szCs w:val="22"/>
        </w:rPr>
        <w:t>. Стопка</w:t>
      </w:r>
    </w:p>
    <w:p w:rsidR="00984705" w:rsidRDefault="00984705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C16AF4">
        <w:rPr>
          <w:kern w:val="28"/>
          <w:sz w:val="22"/>
          <w:szCs w:val="22"/>
        </w:rPr>
        <w:t>1</w:t>
      </w:r>
      <w:r>
        <w:rPr>
          <w:kern w:val="28"/>
          <w:sz w:val="22"/>
          <w:szCs w:val="22"/>
        </w:rPr>
        <w:t>. Кофейник</w:t>
      </w:r>
    </w:p>
    <w:p w:rsidR="00984705" w:rsidRDefault="00984705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C16AF4">
        <w:rPr>
          <w:kern w:val="28"/>
          <w:sz w:val="22"/>
          <w:szCs w:val="22"/>
        </w:rPr>
        <w:t>2</w:t>
      </w:r>
      <w:r>
        <w:rPr>
          <w:kern w:val="28"/>
          <w:sz w:val="22"/>
          <w:szCs w:val="22"/>
        </w:rPr>
        <w:t xml:space="preserve">. </w:t>
      </w:r>
      <w:r w:rsidR="001B284D">
        <w:rPr>
          <w:kern w:val="28"/>
          <w:sz w:val="22"/>
          <w:szCs w:val="22"/>
        </w:rPr>
        <w:t>Поднос</w:t>
      </w:r>
    </w:p>
    <w:p w:rsidR="001B284D" w:rsidRDefault="001B284D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C16AF4">
        <w:rPr>
          <w:kern w:val="28"/>
          <w:sz w:val="22"/>
          <w:szCs w:val="22"/>
        </w:rPr>
        <w:t>3</w:t>
      </w:r>
      <w:r>
        <w:rPr>
          <w:kern w:val="28"/>
          <w:sz w:val="22"/>
          <w:szCs w:val="22"/>
        </w:rPr>
        <w:t>. Блюдо</w:t>
      </w:r>
    </w:p>
    <w:p w:rsidR="00984705" w:rsidRDefault="001B284D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C16AF4">
        <w:rPr>
          <w:kern w:val="28"/>
          <w:sz w:val="22"/>
          <w:szCs w:val="22"/>
        </w:rPr>
        <w:t>4</w:t>
      </w:r>
      <w:r w:rsidR="00984705" w:rsidRPr="00984705">
        <w:rPr>
          <w:kern w:val="28"/>
          <w:sz w:val="22"/>
          <w:szCs w:val="22"/>
        </w:rPr>
        <w:t xml:space="preserve">. </w:t>
      </w:r>
      <w:r w:rsidR="00984705">
        <w:rPr>
          <w:kern w:val="28"/>
          <w:sz w:val="22"/>
          <w:szCs w:val="22"/>
        </w:rPr>
        <w:t>Шкатулка</w:t>
      </w:r>
    </w:p>
    <w:p w:rsidR="00984705" w:rsidRDefault="001B284D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lastRenderedPageBreak/>
        <w:t>1</w:t>
      </w:r>
      <w:r w:rsidR="00C16AF4">
        <w:rPr>
          <w:kern w:val="28"/>
          <w:sz w:val="22"/>
          <w:szCs w:val="22"/>
        </w:rPr>
        <w:t>5</w:t>
      </w:r>
      <w:r w:rsidR="00984705">
        <w:rPr>
          <w:kern w:val="28"/>
          <w:sz w:val="22"/>
          <w:szCs w:val="22"/>
        </w:rPr>
        <w:t xml:space="preserve">. Лопатка </w:t>
      </w:r>
      <w:r w:rsidR="00C16AF4">
        <w:rPr>
          <w:kern w:val="28"/>
          <w:sz w:val="22"/>
          <w:szCs w:val="22"/>
        </w:rPr>
        <w:t xml:space="preserve">для торта </w:t>
      </w:r>
    </w:p>
    <w:p w:rsidR="00984705" w:rsidRDefault="001B284D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C16AF4">
        <w:rPr>
          <w:kern w:val="28"/>
          <w:sz w:val="22"/>
          <w:szCs w:val="22"/>
        </w:rPr>
        <w:t>6</w:t>
      </w:r>
      <w:r w:rsidR="00984705">
        <w:rPr>
          <w:kern w:val="28"/>
          <w:sz w:val="22"/>
          <w:szCs w:val="22"/>
        </w:rPr>
        <w:t>. Пудреница</w:t>
      </w:r>
    </w:p>
    <w:p w:rsidR="00984705" w:rsidRDefault="001B284D" w:rsidP="00984705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1</w:t>
      </w:r>
      <w:r w:rsidR="00C16AF4">
        <w:rPr>
          <w:kern w:val="28"/>
          <w:sz w:val="22"/>
          <w:szCs w:val="22"/>
        </w:rPr>
        <w:t>7</w:t>
      </w:r>
      <w:r w:rsidR="00984705">
        <w:rPr>
          <w:kern w:val="28"/>
          <w:sz w:val="22"/>
          <w:szCs w:val="22"/>
        </w:rPr>
        <w:t xml:space="preserve">. </w:t>
      </w:r>
      <w:r>
        <w:rPr>
          <w:kern w:val="28"/>
          <w:sz w:val="22"/>
          <w:szCs w:val="22"/>
        </w:rPr>
        <w:t>Сумка</w:t>
      </w:r>
      <w:r w:rsidR="001C11B4">
        <w:rPr>
          <w:kern w:val="28"/>
          <w:sz w:val="22"/>
          <w:szCs w:val="22"/>
        </w:rPr>
        <w:t xml:space="preserve"> дамская</w:t>
      </w:r>
    </w:p>
    <w:p w:rsidR="00C16AF4" w:rsidRPr="00984705" w:rsidRDefault="00C16AF4" w:rsidP="00984705">
      <w:pPr>
        <w:rPr>
          <w:kern w:val="28"/>
          <w:sz w:val="22"/>
          <w:szCs w:val="22"/>
        </w:rPr>
      </w:pPr>
    </w:p>
    <w:p w:rsidR="00984705" w:rsidRPr="00984705" w:rsidRDefault="00984705" w:rsidP="00984705">
      <w:pPr>
        <w:rPr>
          <w:kern w:val="28"/>
        </w:rPr>
      </w:pPr>
    </w:p>
    <w:p w:rsidR="00CC03DD" w:rsidRPr="00070950" w:rsidRDefault="00CC03DD" w:rsidP="00CC03DD">
      <w:pPr>
        <w:rPr>
          <w:kern w:val="28"/>
          <w:sz w:val="22"/>
          <w:szCs w:val="22"/>
        </w:rPr>
      </w:pPr>
    </w:p>
    <w:p w:rsidR="00CC03DD" w:rsidRPr="00E51F58" w:rsidRDefault="00CC03DD" w:rsidP="00CC03DD">
      <w:pPr>
        <w:jc w:val="center"/>
        <w:rPr>
          <w:b/>
          <w:kern w:val="28"/>
          <w:sz w:val="22"/>
          <w:szCs w:val="22"/>
        </w:rPr>
      </w:pPr>
    </w:p>
    <w:p w:rsidR="00CC03DD" w:rsidRDefault="00CC03DD" w:rsidP="00CC03DD">
      <w:pPr>
        <w:pStyle w:val="23"/>
        <w:ind w:left="0" w:firstLine="705"/>
        <w:jc w:val="both"/>
        <w:rPr>
          <w:b/>
          <w:sz w:val="22"/>
          <w:szCs w:val="22"/>
        </w:rPr>
      </w:pPr>
    </w:p>
    <w:p w:rsidR="00CC03DD" w:rsidRDefault="00CC03DD" w:rsidP="00CC03DD">
      <w:pPr>
        <w:pStyle w:val="1"/>
        <w:rPr>
          <w:sz w:val="24"/>
          <w:szCs w:val="24"/>
        </w:rPr>
      </w:pPr>
    </w:p>
    <w:p w:rsidR="00CC03DD" w:rsidRPr="00D85C8F" w:rsidRDefault="00CC03DD" w:rsidP="00CC03DD"/>
    <w:p w:rsidR="001B284D" w:rsidRDefault="00CC03DD" w:rsidP="001B284D">
      <w:pPr>
        <w:pStyle w:val="1"/>
        <w:rPr>
          <w:sz w:val="24"/>
          <w:szCs w:val="24"/>
        </w:rPr>
      </w:pPr>
      <w:r w:rsidRPr="00395F6D">
        <w:rPr>
          <w:sz w:val="24"/>
          <w:szCs w:val="24"/>
        </w:rPr>
        <w:t xml:space="preserve">ОПИСАНИЕ КАТЕГОРИЙ </w:t>
      </w:r>
      <w:proofErr w:type="gramStart"/>
      <w:r w:rsidRPr="00395F6D">
        <w:rPr>
          <w:sz w:val="24"/>
          <w:szCs w:val="24"/>
        </w:rPr>
        <w:t xml:space="preserve">ИЗДЕЛИЙ </w:t>
      </w:r>
      <w:r w:rsidR="001B284D">
        <w:rPr>
          <w:sz w:val="24"/>
          <w:szCs w:val="24"/>
        </w:rPr>
        <w:t xml:space="preserve"> ИЗ</w:t>
      </w:r>
      <w:proofErr w:type="gramEnd"/>
      <w:r w:rsidR="001B284D">
        <w:rPr>
          <w:sz w:val="24"/>
          <w:szCs w:val="24"/>
        </w:rPr>
        <w:t xml:space="preserve"> ЗОЛОТА </w:t>
      </w:r>
    </w:p>
    <w:p w:rsidR="00CC03DD" w:rsidRPr="001B284D" w:rsidRDefault="00CC03DD" w:rsidP="001B284D">
      <w:pPr>
        <w:pStyle w:val="1"/>
        <w:rPr>
          <w:sz w:val="28"/>
          <w:szCs w:val="28"/>
        </w:rPr>
      </w:pPr>
      <w:r w:rsidRPr="00E00BF6">
        <w:rPr>
          <w:sz w:val="24"/>
          <w:szCs w:val="24"/>
        </w:rPr>
        <w:t xml:space="preserve"> </w:t>
      </w:r>
      <w:r w:rsidRPr="00395F6D">
        <w:rPr>
          <w:sz w:val="24"/>
          <w:szCs w:val="24"/>
        </w:rPr>
        <w:t>ПОДЛЕЖАЩИХ ПРИЕМУ В ЗАЛОГ</w:t>
      </w:r>
    </w:p>
    <w:p w:rsidR="00CC03DD" w:rsidRPr="00721D70" w:rsidRDefault="00CC03DD" w:rsidP="00CC03DD">
      <w:pPr>
        <w:rPr>
          <w:b/>
          <w:kern w:val="28"/>
        </w:rPr>
      </w:pPr>
    </w:p>
    <w:p w:rsidR="00CC03DD" w:rsidRPr="00395F6D" w:rsidRDefault="00CC03DD" w:rsidP="00CC03DD">
      <w:pPr>
        <w:jc w:val="center"/>
        <w:rPr>
          <w:b/>
          <w:kern w:val="28"/>
          <w:sz w:val="24"/>
          <w:szCs w:val="24"/>
        </w:rPr>
      </w:pPr>
      <w:r w:rsidRPr="00395F6D">
        <w:rPr>
          <w:b/>
          <w:kern w:val="28"/>
          <w:sz w:val="24"/>
          <w:szCs w:val="24"/>
          <w:lang w:val="en-US"/>
        </w:rPr>
        <w:t>I</w:t>
      </w:r>
      <w:r w:rsidRPr="00395F6D">
        <w:rPr>
          <w:b/>
          <w:kern w:val="28"/>
          <w:sz w:val="24"/>
          <w:szCs w:val="24"/>
        </w:rPr>
        <w:t xml:space="preserve"> КАТЕГОРИЯ</w:t>
      </w:r>
    </w:p>
    <w:p w:rsidR="00CC03DD" w:rsidRPr="00705A16" w:rsidRDefault="00CC03DD" w:rsidP="00CC03DD">
      <w:pPr>
        <w:rPr>
          <w:kern w:val="28"/>
        </w:rPr>
      </w:pPr>
    </w:p>
    <w:p w:rsidR="00CC03DD" w:rsidRPr="00705A16" w:rsidRDefault="00CC03DD" w:rsidP="00CC03DD">
      <w:pPr>
        <w:jc w:val="center"/>
      </w:pPr>
      <w:r w:rsidRPr="00705A16">
        <w:rPr>
          <w:b/>
        </w:rPr>
        <w:t xml:space="preserve">Полноценные изделия без </w:t>
      </w:r>
      <w:proofErr w:type="gramStart"/>
      <w:r w:rsidRPr="00705A16">
        <w:rPr>
          <w:b/>
        </w:rPr>
        <w:t>видимых  дефекто</w:t>
      </w:r>
      <w:r w:rsidRPr="00705A16">
        <w:t>в</w:t>
      </w:r>
      <w:proofErr w:type="gramEnd"/>
      <w:r w:rsidRPr="00705A16">
        <w:t>:</w:t>
      </w:r>
    </w:p>
    <w:p w:rsidR="00CC03DD" w:rsidRPr="00705A16" w:rsidRDefault="00CC03DD" w:rsidP="00CC03DD">
      <w:pPr>
        <w:jc w:val="both"/>
      </w:pPr>
    </w:p>
    <w:p w:rsidR="00CC03DD" w:rsidRPr="00705A16" w:rsidRDefault="00DF0118" w:rsidP="00CC03DD">
      <w:pPr>
        <w:numPr>
          <w:ilvl w:val="0"/>
          <w:numId w:val="19"/>
        </w:numPr>
        <w:jc w:val="both"/>
      </w:pPr>
      <w:r>
        <w:t>Кольца, кроме обручальных и</w:t>
      </w:r>
      <w:r w:rsidR="00CC03DD" w:rsidRPr="00705A16">
        <w:t xml:space="preserve"> серьги</w:t>
      </w:r>
      <w:r w:rsidR="00CC03DD">
        <w:t xml:space="preserve"> с бриллиантами</w:t>
      </w:r>
      <w:r w:rsidR="00CC03DD" w:rsidRPr="00705A16">
        <w:t xml:space="preserve">, </w:t>
      </w:r>
      <w:r w:rsidR="00CC03DD">
        <w:t xml:space="preserve">с натуральными белыми или цветными камнями, общим весом </w:t>
      </w:r>
      <w:proofErr w:type="gramStart"/>
      <w:r w:rsidR="00CC03DD">
        <w:t>от  3</w:t>
      </w:r>
      <w:proofErr w:type="gramEnd"/>
      <w:r w:rsidR="00CC03DD">
        <w:t xml:space="preserve"> </w:t>
      </w:r>
      <w:r w:rsidR="00CC03DD" w:rsidRPr="00705A16">
        <w:t xml:space="preserve">до </w:t>
      </w:r>
      <w:r>
        <w:t>5</w:t>
      </w:r>
      <w:r w:rsidR="00CC03DD" w:rsidRPr="00705A16">
        <w:t xml:space="preserve"> грамм</w:t>
      </w:r>
      <w:r>
        <w:t xml:space="preserve"> с минимальной степенью износа </w:t>
      </w:r>
      <w:r w:rsidR="00CC03DD" w:rsidRPr="00705A16">
        <w:t>.</w:t>
      </w:r>
    </w:p>
    <w:p w:rsidR="00CC03DD" w:rsidRPr="00705A16" w:rsidRDefault="00CC03DD" w:rsidP="00CC03DD">
      <w:pPr>
        <w:numPr>
          <w:ilvl w:val="0"/>
          <w:numId w:val="19"/>
        </w:numPr>
        <w:jc w:val="both"/>
      </w:pPr>
      <w:r w:rsidRPr="00705A16">
        <w:t xml:space="preserve">Колье, цепи, ожерелья </w:t>
      </w:r>
      <w:r>
        <w:t xml:space="preserve">весом от 3 </w:t>
      </w:r>
      <w:r w:rsidRPr="00705A16">
        <w:t xml:space="preserve">до </w:t>
      </w:r>
      <w:r w:rsidR="00DF0118">
        <w:t>10</w:t>
      </w:r>
      <w:r w:rsidRPr="00705A16">
        <w:t xml:space="preserve"> грамм длиной от 44 до 62 см.</w:t>
      </w:r>
    </w:p>
    <w:p w:rsidR="00CC03DD" w:rsidRDefault="00CC03DD" w:rsidP="00CC03DD">
      <w:pPr>
        <w:numPr>
          <w:ilvl w:val="0"/>
          <w:numId w:val="19"/>
        </w:numPr>
        <w:jc w:val="both"/>
      </w:pPr>
      <w:r w:rsidRPr="00705A16">
        <w:t xml:space="preserve">Браслеты </w:t>
      </w:r>
      <w:r>
        <w:t xml:space="preserve">весом </w:t>
      </w:r>
      <w:r w:rsidRPr="00705A16">
        <w:t xml:space="preserve">до </w:t>
      </w:r>
      <w:r w:rsidR="00DF0118">
        <w:t>10</w:t>
      </w:r>
      <w:r w:rsidRPr="00705A16">
        <w:t xml:space="preserve"> грамм и длиной от 17 до 23 см.</w:t>
      </w:r>
    </w:p>
    <w:p w:rsidR="00CC03DD" w:rsidRPr="00705A16" w:rsidRDefault="00CC03DD" w:rsidP="00CC03DD">
      <w:pPr>
        <w:jc w:val="center"/>
        <w:rPr>
          <w:b/>
        </w:rPr>
      </w:pPr>
    </w:p>
    <w:p w:rsidR="00CC03DD" w:rsidRPr="00395F6D" w:rsidRDefault="00CC03DD" w:rsidP="00CC03DD">
      <w:pPr>
        <w:jc w:val="center"/>
        <w:rPr>
          <w:b/>
          <w:sz w:val="24"/>
          <w:szCs w:val="24"/>
        </w:rPr>
      </w:pPr>
      <w:r w:rsidRPr="00395F6D">
        <w:rPr>
          <w:b/>
          <w:sz w:val="24"/>
          <w:szCs w:val="24"/>
          <w:lang w:val="en-US"/>
        </w:rPr>
        <w:t>II</w:t>
      </w:r>
      <w:r w:rsidRPr="00395F6D">
        <w:rPr>
          <w:b/>
          <w:sz w:val="24"/>
          <w:szCs w:val="24"/>
        </w:rPr>
        <w:t xml:space="preserve"> КАТЕГОРИЯ</w:t>
      </w:r>
    </w:p>
    <w:p w:rsidR="00CC03DD" w:rsidRPr="00705A16" w:rsidRDefault="00CC03DD" w:rsidP="00CC03DD">
      <w:pPr>
        <w:jc w:val="both"/>
      </w:pPr>
    </w:p>
    <w:p w:rsidR="00CC03DD" w:rsidRPr="00705A16" w:rsidRDefault="00CC03DD" w:rsidP="00CC03DD">
      <w:pPr>
        <w:jc w:val="both"/>
        <w:rPr>
          <w:b/>
        </w:rPr>
      </w:pPr>
      <w:r w:rsidRPr="00705A16">
        <w:tab/>
      </w:r>
      <w:r w:rsidRPr="00705A16">
        <w:rPr>
          <w:b/>
        </w:rPr>
        <w:t xml:space="preserve">Полноценные изделия без </w:t>
      </w:r>
      <w:proofErr w:type="gramStart"/>
      <w:r w:rsidRPr="00705A16">
        <w:rPr>
          <w:b/>
        </w:rPr>
        <w:t>видимых  дефектов</w:t>
      </w:r>
      <w:proofErr w:type="gramEnd"/>
      <w:r w:rsidRPr="00705A16">
        <w:rPr>
          <w:b/>
        </w:rPr>
        <w:t>:</w:t>
      </w:r>
    </w:p>
    <w:p w:rsidR="00CC03DD" w:rsidRPr="00705A16" w:rsidRDefault="00CC03DD" w:rsidP="00CC03DD">
      <w:pPr>
        <w:jc w:val="center"/>
        <w:rPr>
          <w:b/>
        </w:rPr>
      </w:pPr>
    </w:p>
    <w:p w:rsidR="003F5B00" w:rsidRPr="00705A16" w:rsidRDefault="003F5B00" w:rsidP="003F5B00">
      <w:pPr>
        <w:numPr>
          <w:ilvl w:val="0"/>
          <w:numId w:val="20"/>
        </w:numPr>
        <w:jc w:val="both"/>
      </w:pPr>
      <w:r w:rsidRPr="00705A16">
        <w:t xml:space="preserve">Кольца, кроме обручальных, серьги с бриллиантами, с натуральными белыми или цветными камнями, общим </w:t>
      </w:r>
      <w:proofErr w:type="gramStart"/>
      <w:r w:rsidRPr="00705A16">
        <w:t xml:space="preserve">весом  </w:t>
      </w:r>
      <w:r w:rsidR="00366EBA">
        <w:t>до</w:t>
      </w:r>
      <w:proofErr w:type="gramEnd"/>
      <w:r w:rsidR="00366EBA">
        <w:t xml:space="preserve"> 3 гр.</w:t>
      </w:r>
      <w:r>
        <w:t>, и от</w:t>
      </w:r>
      <w:r w:rsidRPr="00705A16">
        <w:t xml:space="preserve"> </w:t>
      </w:r>
      <w:r>
        <w:t>10</w:t>
      </w:r>
      <w:r w:rsidRPr="00705A16">
        <w:t xml:space="preserve"> грамм до 20 грамм.</w:t>
      </w:r>
    </w:p>
    <w:p w:rsidR="003F5B00" w:rsidRDefault="003F5B00" w:rsidP="003F5B00">
      <w:pPr>
        <w:numPr>
          <w:ilvl w:val="0"/>
          <w:numId w:val="20"/>
        </w:numPr>
        <w:jc w:val="both"/>
      </w:pPr>
      <w:r>
        <w:t xml:space="preserve">Кулоны, зажимы, заколки, запонки, броши с бриллиантами, </w:t>
      </w:r>
      <w:r w:rsidRPr="00705A16">
        <w:t>с натуральными белыми или цветными камнями,</w:t>
      </w:r>
      <w:r>
        <w:t xml:space="preserve"> общим весом до 12 грамм.</w:t>
      </w:r>
    </w:p>
    <w:p w:rsidR="003F5B00" w:rsidRPr="00705A16" w:rsidRDefault="003F5B00" w:rsidP="003F5B00">
      <w:pPr>
        <w:numPr>
          <w:ilvl w:val="0"/>
          <w:numId w:val="20"/>
        </w:numPr>
        <w:jc w:val="both"/>
      </w:pPr>
      <w:r w:rsidRPr="00705A16">
        <w:t xml:space="preserve">Колье, цепи, ожерелья </w:t>
      </w:r>
      <w:r>
        <w:t>весом до 3 грамм, и от</w:t>
      </w:r>
      <w:r w:rsidRPr="00705A16">
        <w:t xml:space="preserve"> 20 грамм до </w:t>
      </w:r>
      <w:r>
        <w:t>3</w:t>
      </w:r>
      <w:r w:rsidRPr="00705A16">
        <w:t>0 грамм длиной от 44 до 62 см.</w:t>
      </w:r>
    </w:p>
    <w:p w:rsidR="003F5B00" w:rsidRDefault="003F5B00" w:rsidP="003F5B00">
      <w:pPr>
        <w:numPr>
          <w:ilvl w:val="0"/>
          <w:numId w:val="20"/>
        </w:numPr>
        <w:jc w:val="both"/>
      </w:pPr>
      <w:r w:rsidRPr="00705A16">
        <w:t>Часы, в том числе с браслетом.</w:t>
      </w:r>
    </w:p>
    <w:p w:rsidR="003F5B00" w:rsidRPr="00705A16" w:rsidRDefault="003F5B00" w:rsidP="003F5B00">
      <w:pPr>
        <w:numPr>
          <w:ilvl w:val="0"/>
          <w:numId w:val="20"/>
        </w:numPr>
        <w:jc w:val="both"/>
      </w:pPr>
      <w:r w:rsidRPr="00705A16">
        <w:t xml:space="preserve">Браслеты </w:t>
      </w:r>
      <w:r>
        <w:t>весом от</w:t>
      </w:r>
      <w:r w:rsidRPr="00705A16">
        <w:t xml:space="preserve"> </w:t>
      </w:r>
      <w:r>
        <w:t>15 до 20</w:t>
      </w:r>
      <w:r w:rsidRPr="00705A16">
        <w:t xml:space="preserve"> грамм и длиной от 17 до 23 см.</w:t>
      </w:r>
    </w:p>
    <w:p w:rsidR="003F5B00" w:rsidRPr="00705A16" w:rsidRDefault="003F5B00" w:rsidP="003F5B00">
      <w:pPr>
        <w:numPr>
          <w:ilvl w:val="0"/>
          <w:numId w:val="20"/>
        </w:numPr>
        <w:jc w:val="both"/>
      </w:pPr>
      <w:r w:rsidRPr="00705A16">
        <w:t>Кольца, кроме обручальных, серьги</w:t>
      </w:r>
      <w:r>
        <w:t xml:space="preserve"> и</w:t>
      </w:r>
      <w:r w:rsidRPr="00705A16">
        <w:t xml:space="preserve"> броши без камней и бриллиантов </w:t>
      </w:r>
      <w:r>
        <w:t xml:space="preserve">весом </w:t>
      </w:r>
      <w:r w:rsidRPr="00705A16">
        <w:t xml:space="preserve">до </w:t>
      </w:r>
      <w:r>
        <w:t>6</w:t>
      </w:r>
      <w:r w:rsidRPr="00705A16">
        <w:t xml:space="preserve"> грамм.</w:t>
      </w:r>
    </w:p>
    <w:p w:rsidR="00CC03DD" w:rsidRPr="00705A16" w:rsidRDefault="003F5B00" w:rsidP="003F5B00">
      <w:pPr>
        <w:ind w:firstLine="705"/>
        <w:jc w:val="both"/>
      </w:pPr>
      <w:r>
        <w:t xml:space="preserve">7.    </w:t>
      </w:r>
      <w:r w:rsidRPr="00705A16">
        <w:t xml:space="preserve">Обручальные кольца с бриллиантами до </w:t>
      </w:r>
      <w:r>
        <w:t>6</w:t>
      </w:r>
      <w:r w:rsidRPr="00705A16">
        <w:t xml:space="preserve"> грамм</w:t>
      </w:r>
    </w:p>
    <w:p w:rsidR="0091140F" w:rsidRPr="00584096" w:rsidRDefault="0091140F" w:rsidP="0091140F">
      <w:pPr>
        <w:jc w:val="center"/>
        <w:rPr>
          <w:b/>
          <w:sz w:val="24"/>
          <w:szCs w:val="24"/>
        </w:rPr>
      </w:pPr>
    </w:p>
    <w:p w:rsidR="00CC03DD" w:rsidRPr="0091140F" w:rsidRDefault="00CC03DD" w:rsidP="0091140F">
      <w:pPr>
        <w:jc w:val="center"/>
        <w:rPr>
          <w:b/>
          <w:sz w:val="24"/>
          <w:szCs w:val="24"/>
        </w:rPr>
      </w:pPr>
      <w:r w:rsidRPr="00395F6D">
        <w:rPr>
          <w:b/>
          <w:sz w:val="24"/>
          <w:szCs w:val="24"/>
          <w:lang w:val="en-US"/>
        </w:rPr>
        <w:t>III</w:t>
      </w:r>
      <w:r w:rsidRPr="00395F6D">
        <w:rPr>
          <w:b/>
          <w:sz w:val="24"/>
          <w:szCs w:val="24"/>
        </w:rPr>
        <w:t xml:space="preserve"> КАТЕГОРИЯ</w:t>
      </w:r>
    </w:p>
    <w:p w:rsidR="003F5B00" w:rsidRDefault="003F5B00" w:rsidP="003F5B00">
      <w:pPr>
        <w:numPr>
          <w:ilvl w:val="0"/>
          <w:numId w:val="21"/>
        </w:numPr>
        <w:jc w:val="both"/>
      </w:pPr>
      <w:r w:rsidRPr="00705A16">
        <w:t xml:space="preserve">Изделия без клейм и </w:t>
      </w:r>
      <w:proofErr w:type="gramStart"/>
      <w:r w:rsidRPr="00705A16">
        <w:t>с клеймами</w:t>
      </w:r>
      <w:proofErr w:type="gramEnd"/>
      <w:r w:rsidR="00DD18F7">
        <w:t xml:space="preserve"> вызывающими сомнение в подлинности</w:t>
      </w:r>
      <w:r w:rsidRPr="00705A16">
        <w:t>.</w:t>
      </w:r>
    </w:p>
    <w:p w:rsidR="003F5B00" w:rsidRDefault="003F5B00" w:rsidP="003F5B00">
      <w:pPr>
        <w:numPr>
          <w:ilvl w:val="0"/>
          <w:numId w:val="21"/>
        </w:numPr>
        <w:jc w:val="both"/>
      </w:pPr>
      <w:r w:rsidRPr="00705A16">
        <w:t>Дефектные изделия.</w:t>
      </w:r>
    </w:p>
    <w:p w:rsidR="003F5B00" w:rsidRDefault="003F5B00" w:rsidP="003F5B00">
      <w:pPr>
        <w:numPr>
          <w:ilvl w:val="0"/>
          <w:numId w:val="21"/>
        </w:numPr>
        <w:jc w:val="both"/>
      </w:pPr>
      <w:r>
        <w:t>Кулоны, зажимы, заколки, запонки без камней.</w:t>
      </w:r>
    </w:p>
    <w:p w:rsidR="003F5B00" w:rsidRPr="00705A16" w:rsidRDefault="003F5B00" w:rsidP="003F5B00">
      <w:pPr>
        <w:numPr>
          <w:ilvl w:val="0"/>
          <w:numId w:val="21"/>
        </w:numPr>
        <w:jc w:val="both"/>
      </w:pPr>
      <w:r w:rsidRPr="00705A16">
        <w:t xml:space="preserve">Изделия, не вошедшие в </w:t>
      </w:r>
      <w:r w:rsidRPr="00705A16">
        <w:rPr>
          <w:lang w:val="en-US"/>
        </w:rPr>
        <w:t>I</w:t>
      </w:r>
      <w:r>
        <w:t>-ю</w:t>
      </w:r>
      <w:r w:rsidRPr="00705A16">
        <w:t xml:space="preserve"> и </w:t>
      </w:r>
      <w:r w:rsidRPr="00705A16">
        <w:rPr>
          <w:lang w:val="en-US"/>
        </w:rPr>
        <w:t>II</w:t>
      </w:r>
      <w:r>
        <w:t>-ю</w:t>
      </w:r>
      <w:r w:rsidRPr="00705A16">
        <w:t xml:space="preserve"> категории.</w:t>
      </w:r>
    </w:p>
    <w:p w:rsidR="00CC03DD" w:rsidRPr="00705A16" w:rsidRDefault="00CC03DD" w:rsidP="00CC03DD">
      <w:pPr>
        <w:jc w:val="center"/>
      </w:pPr>
    </w:p>
    <w:p w:rsidR="00CC03DD" w:rsidRPr="000148A3" w:rsidRDefault="00CC03DD" w:rsidP="00CC03DD">
      <w:pPr>
        <w:pStyle w:val="a4"/>
        <w:rPr>
          <w:sz w:val="22"/>
          <w:szCs w:val="22"/>
        </w:rPr>
      </w:pPr>
      <w:r w:rsidRPr="0058764D">
        <w:rPr>
          <w:sz w:val="20"/>
        </w:rPr>
        <w:t>Ломбард оставляет за собой право определять категорию изделия при приеме в залог по усмотрению товароведа</w:t>
      </w:r>
      <w:r>
        <w:rPr>
          <w:sz w:val="20"/>
        </w:rPr>
        <w:t>-оценщика</w:t>
      </w:r>
      <w:r>
        <w:rPr>
          <w:sz w:val="22"/>
          <w:szCs w:val="22"/>
        </w:rPr>
        <w:t>.</w:t>
      </w:r>
    </w:p>
    <w:p w:rsidR="00CC03DD" w:rsidRDefault="00CC03DD" w:rsidP="00CC03DD">
      <w:pPr>
        <w:pStyle w:val="23"/>
        <w:ind w:left="0" w:firstLine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залог не принимаются ювелирные изделия из драгоценных металлов следующих проб: 875 для золота, 585 для платины.</w:t>
      </w:r>
    </w:p>
    <w:p w:rsidR="00CC03DD" w:rsidRPr="0090550A" w:rsidRDefault="00CC03DD" w:rsidP="00CC03DD">
      <w:pPr>
        <w:pStyle w:val="23"/>
        <w:jc w:val="both"/>
        <w:rPr>
          <w:b/>
          <w:sz w:val="22"/>
          <w:szCs w:val="22"/>
        </w:rPr>
      </w:pPr>
    </w:p>
    <w:p w:rsidR="00CC03DD" w:rsidRDefault="00CC03DD" w:rsidP="00CC03DD">
      <w:pPr>
        <w:pStyle w:val="23"/>
        <w:ind w:left="0"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РАСЦЕНКИ НА ИЗДЕЛИЯ ИЗ ДРАГОЦЕННЫХ МЕТАЛЛОВ</w:t>
      </w:r>
    </w:p>
    <w:p w:rsidR="00CC03DD" w:rsidRPr="002B6C70" w:rsidRDefault="00CC03DD" w:rsidP="00CC03DD">
      <w:pPr>
        <w:pStyle w:val="23"/>
        <w:ind w:left="0" w:firstLine="705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ПРИ ПРИЕМЕ В ЗАЛОГ</w:t>
      </w:r>
      <w:r w:rsidRPr="002B6C70">
        <w:rPr>
          <w:b/>
          <w:sz w:val="28"/>
          <w:szCs w:val="28"/>
        </w:rPr>
        <w:t>:</w:t>
      </w:r>
    </w:p>
    <w:p w:rsidR="00CC03DD" w:rsidRPr="00642F96" w:rsidRDefault="00CC03DD" w:rsidP="00CC03DD">
      <w:pPr>
        <w:rPr>
          <w:b/>
          <w:sz w:val="22"/>
          <w:szCs w:val="2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850"/>
        <w:gridCol w:w="851"/>
        <w:gridCol w:w="850"/>
        <w:gridCol w:w="851"/>
        <w:gridCol w:w="1134"/>
      </w:tblGrid>
      <w:tr w:rsidR="00CC03DD" w:rsidRPr="00642F96" w:rsidTr="00366EBA">
        <w:trPr>
          <w:cantSplit/>
          <w:trHeight w:val="367"/>
        </w:trPr>
        <w:tc>
          <w:tcPr>
            <w:tcW w:w="3402" w:type="dxa"/>
          </w:tcPr>
          <w:p w:rsidR="00CC03DD" w:rsidRPr="003F5B00" w:rsidRDefault="00CC03DD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Драгоценный металл</w:t>
            </w:r>
          </w:p>
        </w:tc>
        <w:tc>
          <w:tcPr>
            <w:tcW w:w="5387" w:type="dxa"/>
            <w:gridSpan w:val="6"/>
          </w:tcPr>
          <w:p w:rsidR="00CC03DD" w:rsidRPr="003F5B00" w:rsidRDefault="00CC03DD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Золото</w:t>
            </w:r>
          </w:p>
        </w:tc>
        <w:tc>
          <w:tcPr>
            <w:tcW w:w="1134" w:type="dxa"/>
          </w:tcPr>
          <w:p w:rsidR="00CC03DD" w:rsidRPr="003F5B00" w:rsidRDefault="00CC03DD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Платина</w:t>
            </w:r>
          </w:p>
        </w:tc>
      </w:tr>
      <w:tr w:rsidR="00366EBA" w:rsidRPr="00642F96" w:rsidTr="00366EBA">
        <w:trPr>
          <w:cantSplit/>
          <w:trHeight w:val="367"/>
        </w:trPr>
        <w:tc>
          <w:tcPr>
            <w:tcW w:w="3402" w:type="dxa"/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Проба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500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583/585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750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900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958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6EBA" w:rsidRPr="003F5B00" w:rsidRDefault="00366EBA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950</w:t>
            </w:r>
          </w:p>
        </w:tc>
      </w:tr>
      <w:tr w:rsidR="00366EBA" w:rsidRPr="00642F96" w:rsidTr="00366EBA">
        <w:trPr>
          <w:cantSplit/>
        </w:trPr>
        <w:tc>
          <w:tcPr>
            <w:tcW w:w="3402" w:type="dxa"/>
          </w:tcPr>
          <w:p w:rsidR="00366EBA" w:rsidRPr="003F5B00" w:rsidRDefault="00366EBA" w:rsidP="003F5B00">
            <w:r w:rsidRPr="003F5B00">
              <w:t xml:space="preserve">Оценочная стоимость I категория </w:t>
            </w:r>
          </w:p>
          <w:p w:rsidR="00366EBA" w:rsidRPr="003F5B00" w:rsidRDefault="00366EBA" w:rsidP="003F5B00">
            <w:r w:rsidRPr="003F5B00">
              <w:t>за 1 грамм (в руб.)</w:t>
            </w:r>
          </w:p>
        </w:tc>
        <w:tc>
          <w:tcPr>
            <w:tcW w:w="992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2100</w:t>
            </w:r>
          </w:p>
        </w:tc>
        <w:tc>
          <w:tcPr>
            <w:tcW w:w="993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</w:t>
            </w:r>
          </w:p>
        </w:tc>
        <w:tc>
          <w:tcPr>
            <w:tcW w:w="850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3200</w:t>
            </w:r>
          </w:p>
        </w:tc>
        <w:tc>
          <w:tcPr>
            <w:tcW w:w="851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3850</w:t>
            </w:r>
          </w:p>
        </w:tc>
        <w:tc>
          <w:tcPr>
            <w:tcW w:w="850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4000</w:t>
            </w:r>
          </w:p>
        </w:tc>
        <w:tc>
          <w:tcPr>
            <w:tcW w:w="851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1134" w:type="dxa"/>
          </w:tcPr>
          <w:p w:rsidR="00366EBA" w:rsidRPr="003F5B00" w:rsidRDefault="00366EBA" w:rsidP="003F5B00">
            <w:pPr>
              <w:jc w:val="center"/>
              <w:rPr>
                <w:b/>
              </w:rPr>
            </w:pPr>
            <w:r w:rsidRPr="003F5B00">
              <w:rPr>
                <w:b/>
              </w:rPr>
              <w:t>2500</w:t>
            </w:r>
          </w:p>
        </w:tc>
      </w:tr>
      <w:tr w:rsidR="00366EBA" w:rsidRPr="00642F96" w:rsidTr="00366EBA">
        <w:trPr>
          <w:cantSplit/>
        </w:trPr>
        <w:tc>
          <w:tcPr>
            <w:tcW w:w="3402" w:type="dxa"/>
          </w:tcPr>
          <w:p w:rsidR="00366EBA" w:rsidRPr="003F5B00" w:rsidRDefault="00366EBA" w:rsidP="003F5B00">
            <w:r w:rsidRPr="003F5B00">
              <w:t>Оценочная стоимость II категория за 1 грамм (в руб.)</w:t>
            </w:r>
          </w:p>
        </w:tc>
        <w:tc>
          <w:tcPr>
            <w:tcW w:w="992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1800</w:t>
            </w:r>
          </w:p>
        </w:tc>
        <w:tc>
          <w:tcPr>
            <w:tcW w:w="993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2200</w:t>
            </w:r>
          </w:p>
        </w:tc>
        <w:tc>
          <w:tcPr>
            <w:tcW w:w="850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2800</w:t>
            </w:r>
          </w:p>
        </w:tc>
        <w:tc>
          <w:tcPr>
            <w:tcW w:w="851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3400</w:t>
            </w:r>
          </w:p>
        </w:tc>
        <w:tc>
          <w:tcPr>
            <w:tcW w:w="850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3600</w:t>
            </w:r>
          </w:p>
        </w:tc>
        <w:tc>
          <w:tcPr>
            <w:tcW w:w="851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4600</w:t>
            </w:r>
          </w:p>
        </w:tc>
        <w:tc>
          <w:tcPr>
            <w:tcW w:w="1134" w:type="dxa"/>
          </w:tcPr>
          <w:p w:rsidR="00366EBA" w:rsidRPr="003F5B00" w:rsidRDefault="00366EBA" w:rsidP="00B4471E">
            <w:pPr>
              <w:jc w:val="center"/>
              <w:rPr>
                <w:b/>
              </w:rPr>
            </w:pPr>
            <w:r w:rsidRPr="003F5B00">
              <w:rPr>
                <w:b/>
              </w:rPr>
              <w:t>2</w:t>
            </w:r>
            <w:r w:rsidR="00B4471E">
              <w:rPr>
                <w:b/>
              </w:rPr>
              <w:t>2</w:t>
            </w:r>
            <w:r w:rsidRPr="003F5B00">
              <w:rPr>
                <w:b/>
              </w:rPr>
              <w:t>00</w:t>
            </w:r>
          </w:p>
        </w:tc>
      </w:tr>
      <w:tr w:rsidR="00366EBA" w:rsidRPr="00642F96" w:rsidTr="00366EBA">
        <w:trPr>
          <w:cantSplit/>
        </w:trPr>
        <w:tc>
          <w:tcPr>
            <w:tcW w:w="3402" w:type="dxa"/>
          </w:tcPr>
          <w:p w:rsidR="00366EBA" w:rsidRPr="003F5B00" w:rsidRDefault="00366EBA" w:rsidP="003F5B00">
            <w:r w:rsidRPr="003F5B00">
              <w:t>Оценочная стоимость III категория за 1 грамм (в руб.)</w:t>
            </w:r>
          </w:p>
        </w:tc>
        <w:tc>
          <w:tcPr>
            <w:tcW w:w="992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1700</w:t>
            </w:r>
          </w:p>
        </w:tc>
        <w:tc>
          <w:tcPr>
            <w:tcW w:w="993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2000</w:t>
            </w:r>
          </w:p>
        </w:tc>
        <w:tc>
          <w:tcPr>
            <w:tcW w:w="850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2500</w:t>
            </w:r>
          </w:p>
        </w:tc>
        <w:tc>
          <w:tcPr>
            <w:tcW w:w="851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3000</w:t>
            </w:r>
          </w:p>
        </w:tc>
        <w:tc>
          <w:tcPr>
            <w:tcW w:w="850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3300</w:t>
            </w:r>
          </w:p>
        </w:tc>
        <w:tc>
          <w:tcPr>
            <w:tcW w:w="851" w:type="dxa"/>
          </w:tcPr>
          <w:p w:rsidR="00366EBA" w:rsidRPr="00366EBA" w:rsidRDefault="00366EBA" w:rsidP="003F5B0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4300</w:t>
            </w:r>
          </w:p>
        </w:tc>
        <w:tc>
          <w:tcPr>
            <w:tcW w:w="1134" w:type="dxa"/>
          </w:tcPr>
          <w:p w:rsidR="00366EBA" w:rsidRPr="003F5B00" w:rsidRDefault="00366EBA" w:rsidP="00B4471E">
            <w:pPr>
              <w:jc w:val="center"/>
              <w:rPr>
                <w:b/>
              </w:rPr>
            </w:pPr>
            <w:r w:rsidRPr="003F5B00">
              <w:rPr>
                <w:b/>
              </w:rPr>
              <w:t>2</w:t>
            </w:r>
            <w:r w:rsidR="00B4471E">
              <w:rPr>
                <w:b/>
              </w:rPr>
              <w:t>0</w:t>
            </w:r>
            <w:r w:rsidRPr="003F5B00">
              <w:rPr>
                <w:b/>
              </w:rPr>
              <w:t>00</w:t>
            </w:r>
          </w:p>
        </w:tc>
      </w:tr>
    </w:tbl>
    <w:p w:rsidR="00CC03DD" w:rsidRDefault="00CC03D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CC03DD">
      <w:pPr>
        <w:rPr>
          <w:sz w:val="22"/>
          <w:szCs w:val="22"/>
        </w:rPr>
      </w:pPr>
    </w:p>
    <w:p w:rsidR="001B284D" w:rsidRDefault="001B284D" w:rsidP="001B284D">
      <w:pPr>
        <w:pStyle w:val="1"/>
        <w:rPr>
          <w:sz w:val="24"/>
          <w:szCs w:val="24"/>
        </w:rPr>
      </w:pPr>
      <w:r w:rsidRPr="00395F6D">
        <w:rPr>
          <w:sz w:val="24"/>
          <w:szCs w:val="24"/>
        </w:rPr>
        <w:t xml:space="preserve">ОПИСАНИЕ КАТЕГОРИЙ </w:t>
      </w:r>
      <w:proofErr w:type="gramStart"/>
      <w:r w:rsidRPr="00395F6D">
        <w:rPr>
          <w:sz w:val="24"/>
          <w:szCs w:val="24"/>
        </w:rPr>
        <w:t xml:space="preserve">ИЗДЕЛИЙ </w:t>
      </w:r>
      <w:r>
        <w:rPr>
          <w:sz w:val="24"/>
          <w:szCs w:val="24"/>
        </w:rPr>
        <w:t xml:space="preserve"> ИЗ</w:t>
      </w:r>
      <w:proofErr w:type="gramEnd"/>
      <w:r>
        <w:rPr>
          <w:sz w:val="24"/>
          <w:szCs w:val="24"/>
        </w:rPr>
        <w:t xml:space="preserve"> СЕРЕБРА</w:t>
      </w:r>
    </w:p>
    <w:p w:rsidR="001B284D" w:rsidRPr="001B284D" w:rsidRDefault="001B284D" w:rsidP="001B284D">
      <w:pPr>
        <w:pStyle w:val="1"/>
        <w:rPr>
          <w:sz w:val="28"/>
          <w:szCs w:val="28"/>
        </w:rPr>
      </w:pPr>
      <w:r w:rsidRPr="00E00BF6">
        <w:rPr>
          <w:sz w:val="24"/>
          <w:szCs w:val="24"/>
        </w:rPr>
        <w:t xml:space="preserve"> </w:t>
      </w:r>
      <w:r w:rsidRPr="00395F6D">
        <w:rPr>
          <w:sz w:val="24"/>
          <w:szCs w:val="24"/>
        </w:rPr>
        <w:t>ПОДЛЕЖАЩИХ ПРИЕМУ В ЗАЛОГ</w:t>
      </w:r>
    </w:p>
    <w:p w:rsidR="001B284D" w:rsidRPr="00721D70" w:rsidRDefault="001B284D" w:rsidP="001B284D">
      <w:pPr>
        <w:rPr>
          <w:b/>
          <w:kern w:val="28"/>
        </w:rPr>
      </w:pPr>
    </w:p>
    <w:p w:rsidR="001B284D" w:rsidRPr="00395F6D" w:rsidRDefault="001B284D" w:rsidP="001B284D">
      <w:pPr>
        <w:jc w:val="center"/>
        <w:rPr>
          <w:b/>
          <w:kern w:val="28"/>
          <w:sz w:val="24"/>
          <w:szCs w:val="24"/>
        </w:rPr>
      </w:pPr>
      <w:r w:rsidRPr="00395F6D">
        <w:rPr>
          <w:b/>
          <w:kern w:val="28"/>
          <w:sz w:val="24"/>
          <w:szCs w:val="24"/>
          <w:lang w:val="en-US"/>
        </w:rPr>
        <w:t>I</w:t>
      </w:r>
      <w:r w:rsidRPr="00395F6D">
        <w:rPr>
          <w:b/>
          <w:kern w:val="28"/>
          <w:sz w:val="24"/>
          <w:szCs w:val="24"/>
        </w:rPr>
        <w:t xml:space="preserve"> КАТЕГОРИЯ</w:t>
      </w:r>
    </w:p>
    <w:p w:rsidR="001B284D" w:rsidRPr="00705A16" w:rsidRDefault="001B284D" w:rsidP="001B284D">
      <w:pPr>
        <w:rPr>
          <w:kern w:val="28"/>
        </w:rPr>
      </w:pPr>
    </w:p>
    <w:p w:rsidR="001B284D" w:rsidRPr="00705A16" w:rsidRDefault="001B284D" w:rsidP="001B284D">
      <w:pPr>
        <w:jc w:val="center"/>
      </w:pPr>
      <w:r w:rsidRPr="00705A16">
        <w:rPr>
          <w:b/>
        </w:rPr>
        <w:t xml:space="preserve">Полноценные изделия без </w:t>
      </w:r>
      <w:proofErr w:type="gramStart"/>
      <w:r w:rsidRPr="00705A16">
        <w:rPr>
          <w:b/>
        </w:rPr>
        <w:t>видимых  дефекто</w:t>
      </w:r>
      <w:r w:rsidRPr="00705A16">
        <w:t>в</w:t>
      </w:r>
      <w:proofErr w:type="gramEnd"/>
      <w:r w:rsidRPr="00705A16">
        <w:t>:</w:t>
      </w:r>
    </w:p>
    <w:p w:rsidR="001B284D" w:rsidRPr="00DD18F7" w:rsidRDefault="001B284D" w:rsidP="001B284D">
      <w:pPr>
        <w:jc w:val="both"/>
        <w:rPr>
          <w:sz w:val="22"/>
          <w:szCs w:val="22"/>
        </w:rPr>
      </w:pPr>
    </w:p>
    <w:p w:rsidR="001B284D" w:rsidRPr="00DD18F7" w:rsidRDefault="00DD18F7" w:rsidP="00DD18F7">
      <w:pPr>
        <w:pStyle w:val="ad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Столовое серебро с действующими </w:t>
      </w:r>
      <w:r w:rsidR="00C16AF4">
        <w:rPr>
          <w:sz w:val="22"/>
          <w:szCs w:val="22"/>
        </w:rPr>
        <w:t xml:space="preserve">на территории РФ </w:t>
      </w:r>
      <w:r>
        <w:rPr>
          <w:sz w:val="22"/>
          <w:szCs w:val="22"/>
        </w:rPr>
        <w:t>клеймами</w:t>
      </w:r>
      <w:r w:rsidR="001B284D" w:rsidRPr="00DD18F7">
        <w:rPr>
          <w:sz w:val="22"/>
          <w:szCs w:val="22"/>
        </w:rPr>
        <w:t xml:space="preserve"> заводского производства с минимальной степенью износа, современного дизайна</w:t>
      </w:r>
      <w:r w:rsidRPr="00DD18F7">
        <w:rPr>
          <w:sz w:val="22"/>
          <w:szCs w:val="22"/>
        </w:rPr>
        <w:t xml:space="preserve"> общим весом </w:t>
      </w:r>
      <w:r>
        <w:rPr>
          <w:sz w:val="22"/>
          <w:szCs w:val="22"/>
        </w:rPr>
        <w:t xml:space="preserve">от 4 </w:t>
      </w:r>
      <w:r w:rsidRPr="00DD18F7">
        <w:rPr>
          <w:sz w:val="22"/>
          <w:szCs w:val="22"/>
        </w:rPr>
        <w:t xml:space="preserve">до 10 грамм. </w:t>
      </w:r>
    </w:p>
    <w:p w:rsidR="00560464" w:rsidRPr="005F3641" w:rsidRDefault="00560464" w:rsidP="001B284D">
      <w:pPr>
        <w:jc w:val="center"/>
        <w:rPr>
          <w:b/>
          <w:sz w:val="24"/>
          <w:szCs w:val="24"/>
        </w:rPr>
      </w:pPr>
    </w:p>
    <w:p w:rsidR="001B284D" w:rsidRPr="0091140F" w:rsidRDefault="001B284D" w:rsidP="001B284D">
      <w:pPr>
        <w:jc w:val="center"/>
        <w:rPr>
          <w:b/>
          <w:sz w:val="24"/>
          <w:szCs w:val="24"/>
        </w:rPr>
      </w:pPr>
      <w:r w:rsidRPr="00395F6D">
        <w:rPr>
          <w:b/>
          <w:sz w:val="24"/>
          <w:szCs w:val="24"/>
          <w:lang w:val="en-US"/>
        </w:rPr>
        <w:t>II</w:t>
      </w:r>
      <w:r w:rsidRPr="00395F6D">
        <w:rPr>
          <w:b/>
          <w:sz w:val="24"/>
          <w:szCs w:val="24"/>
        </w:rPr>
        <w:t xml:space="preserve"> КАТЕГОРИЯ</w:t>
      </w:r>
    </w:p>
    <w:p w:rsidR="001B284D" w:rsidRDefault="001B284D" w:rsidP="001B284D">
      <w:pPr>
        <w:jc w:val="center"/>
      </w:pPr>
    </w:p>
    <w:p w:rsidR="000E0AFA" w:rsidRDefault="00DD18F7" w:rsidP="00DD18F7">
      <w:pPr>
        <w:pStyle w:val="ad"/>
        <w:numPr>
          <w:ilvl w:val="0"/>
          <w:numId w:val="27"/>
        </w:numPr>
        <w:rPr>
          <w:sz w:val="22"/>
          <w:szCs w:val="22"/>
        </w:rPr>
      </w:pPr>
      <w:r w:rsidRPr="00DD18F7">
        <w:rPr>
          <w:sz w:val="22"/>
          <w:szCs w:val="22"/>
        </w:rPr>
        <w:t>Изделия из серебра с</w:t>
      </w:r>
      <w:r w:rsidR="000E0AFA">
        <w:rPr>
          <w:sz w:val="22"/>
          <w:szCs w:val="22"/>
        </w:rPr>
        <w:t xml:space="preserve"> устаревшими клеймами</w:t>
      </w:r>
      <w:r w:rsidR="001C11B4">
        <w:rPr>
          <w:sz w:val="22"/>
          <w:szCs w:val="22"/>
        </w:rPr>
        <w:t xml:space="preserve"> общим весом до 600 гр.</w:t>
      </w:r>
    </w:p>
    <w:p w:rsidR="001C11B4" w:rsidRDefault="00C16AF4" w:rsidP="00DD18F7">
      <w:pPr>
        <w:pStyle w:val="ad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Столовое серебро, сервизы, стопки, подстаканник</w:t>
      </w:r>
      <w:r w:rsidR="00560464">
        <w:rPr>
          <w:sz w:val="22"/>
          <w:szCs w:val="22"/>
        </w:rPr>
        <w:t xml:space="preserve"> и иные изделия из серебра не вошедшие в первую категорию.</w:t>
      </w:r>
      <w:r>
        <w:rPr>
          <w:sz w:val="22"/>
          <w:szCs w:val="22"/>
        </w:rPr>
        <w:t xml:space="preserve"> </w:t>
      </w:r>
    </w:p>
    <w:p w:rsidR="00560464" w:rsidRDefault="00560464" w:rsidP="00560464">
      <w:pPr>
        <w:pStyle w:val="ad"/>
        <w:rPr>
          <w:sz w:val="22"/>
          <w:szCs w:val="22"/>
        </w:rPr>
      </w:pPr>
    </w:p>
    <w:p w:rsidR="00C16AF4" w:rsidRPr="00560464" w:rsidRDefault="00C16AF4" w:rsidP="00C16AF4">
      <w:pPr>
        <w:pStyle w:val="ad"/>
        <w:rPr>
          <w:sz w:val="22"/>
          <w:szCs w:val="22"/>
        </w:rPr>
      </w:pPr>
      <w:r w:rsidRPr="00560464">
        <w:rPr>
          <w:sz w:val="22"/>
          <w:szCs w:val="22"/>
        </w:rPr>
        <w:t>Ювелирные изделия, изделия из серебра иностранного производства приему в залог не подлежат.</w:t>
      </w:r>
    </w:p>
    <w:p w:rsidR="001B284D" w:rsidRPr="00560464" w:rsidRDefault="001B284D" w:rsidP="001C11B4">
      <w:pPr>
        <w:pStyle w:val="ad"/>
        <w:rPr>
          <w:sz w:val="22"/>
          <w:szCs w:val="22"/>
        </w:rPr>
      </w:pPr>
      <w:r w:rsidRPr="00560464">
        <w:rPr>
          <w:sz w:val="22"/>
          <w:szCs w:val="22"/>
        </w:rPr>
        <w:t>Ломбард оставляет за собой право определять категорию изделия при приеме в залог по усмотрению товароведа-оценщика.</w:t>
      </w:r>
    </w:p>
    <w:p w:rsidR="001B284D" w:rsidRPr="0090550A" w:rsidRDefault="001B284D" w:rsidP="001B284D">
      <w:pPr>
        <w:pStyle w:val="23"/>
        <w:jc w:val="both"/>
        <w:rPr>
          <w:b/>
          <w:sz w:val="22"/>
          <w:szCs w:val="22"/>
        </w:rPr>
      </w:pPr>
    </w:p>
    <w:p w:rsidR="001B284D" w:rsidRDefault="001B284D" w:rsidP="001B284D">
      <w:pPr>
        <w:pStyle w:val="23"/>
        <w:ind w:left="0" w:firstLine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РАСЦЕНКИ НА ИЗДЕЛИЯ ИЗ ДРАГОЦЕННЫХ МЕТАЛЛОВ</w:t>
      </w:r>
    </w:p>
    <w:p w:rsidR="001B284D" w:rsidRPr="002B6C70" w:rsidRDefault="001B284D" w:rsidP="001B284D">
      <w:pPr>
        <w:pStyle w:val="23"/>
        <w:ind w:left="0" w:firstLine="705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ПРИ ПРИЕМЕ В ЗАЛОГ</w:t>
      </w:r>
      <w:r w:rsidRPr="002B6C70">
        <w:rPr>
          <w:b/>
          <w:sz w:val="28"/>
          <w:szCs w:val="28"/>
        </w:rPr>
        <w:t>:</w:t>
      </w:r>
    </w:p>
    <w:p w:rsidR="001B284D" w:rsidRPr="00642F96" w:rsidRDefault="001B284D" w:rsidP="001B284D">
      <w:pPr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135"/>
        <w:gridCol w:w="1275"/>
        <w:gridCol w:w="993"/>
        <w:gridCol w:w="992"/>
        <w:gridCol w:w="992"/>
        <w:gridCol w:w="1276"/>
      </w:tblGrid>
      <w:tr w:rsidR="00686382" w:rsidRPr="00642F96" w:rsidTr="007D2C58">
        <w:trPr>
          <w:cantSplit/>
          <w:trHeight w:val="367"/>
        </w:trPr>
        <w:tc>
          <w:tcPr>
            <w:tcW w:w="2693" w:type="dxa"/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Драгоценный металл</w:t>
            </w:r>
          </w:p>
        </w:tc>
        <w:tc>
          <w:tcPr>
            <w:tcW w:w="6663" w:type="dxa"/>
            <w:gridSpan w:val="6"/>
          </w:tcPr>
          <w:p w:rsidR="00686382" w:rsidRPr="003F5B00" w:rsidRDefault="00686382" w:rsidP="00686382">
            <w:pPr>
              <w:jc w:val="center"/>
              <w:rPr>
                <w:b/>
              </w:rPr>
            </w:pPr>
            <w:r>
              <w:rPr>
                <w:b/>
              </w:rPr>
              <w:t>Серебро</w:t>
            </w:r>
          </w:p>
        </w:tc>
      </w:tr>
      <w:tr w:rsidR="00686382" w:rsidRPr="00642F96" w:rsidTr="007D2C58">
        <w:trPr>
          <w:cantSplit/>
          <w:trHeight w:val="367"/>
        </w:trPr>
        <w:tc>
          <w:tcPr>
            <w:tcW w:w="2693" w:type="dxa"/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Проба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>
              <w:rPr>
                <w:b/>
              </w:rPr>
              <w:t>960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6382" w:rsidRPr="003F5B00" w:rsidRDefault="00686382" w:rsidP="001B284D">
            <w:pPr>
              <w:jc w:val="center"/>
              <w:rPr>
                <w:b/>
              </w:rPr>
            </w:pPr>
            <w:r w:rsidRPr="003F5B00">
              <w:rPr>
                <w:b/>
              </w:rPr>
              <w:t>999</w:t>
            </w:r>
          </w:p>
        </w:tc>
      </w:tr>
      <w:tr w:rsidR="00686382" w:rsidRPr="00642F96" w:rsidTr="007D2C58">
        <w:trPr>
          <w:cantSplit/>
          <w:trHeight w:val="402"/>
        </w:trPr>
        <w:tc>
          <w:tcPr>
            <w:tcW w:w="2693" w:type="dxa"/>
          </w:tcPr>
          <w:p w:rsidR="00686382" w:rsidRPr="003F5B00" w:rsidRDefault="00686382" w:rsidP="001B284D">
            <w:r w:rsidRPr="003F5B00">
              <w:t>О</w:t>
            </w:r>
            <w:r w:rsidR="007D2C58">
              <w:t xml:space="preserve">ценочная стоимость I категория </w:t>
            </w:r>
            <w:r w:rsidRPr="003F5B00">
              <w:t>за 1 грамм (в руб.)</w:t>
            </w:r>
          </w:p>
        </w:tc>
        <w:tc>
          <w:tcPr>
            <w:tcW w:w="1135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14</w:t>
            </w:r>
          </w:p>
          <w:p w:rsidR="00686382" w:rsidRPr="007D2C58" w:rsidRDefault="00686382" w:rsidP="001B28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5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18</w:t>
            </w:r>
          </w:p>
          <w:p w:rsidR="00686382" w:rsidRPr="007D2C58" w:rsidRDefault="00686382" w:rsidP="001B28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21</w:t>
            </w:r>
          </w:p>
          <w:p w:rsidR="00686382" w:rsidRPr="007D2C58" w:rsidRDefault="00686382" w:rsidP="001B28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27</w:t>
            </w:r>
          </w:p>
          <w:p w:rsidR="00686382" w:rsidRPr="007D2C58" w:rsidRDefault="00686382" w:rsidP="001B28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29</w:t>
            </w:r>
          </w:p>
          <w:p w:rsidR="00686382" w:rsidRPr="007D2C58" w:rsidRDefault="00686382" w:rsidP="001B284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31</w:t>
            </w:r>
          </w:p>
          <w:p w:rsidR="00686382" w:rsidRPr="007D2C58" w:rsidRDefault="00686382" w:rsidP="001B284D">
            <w:pPr>
              <w:jc w:val="center"/>
              <w:rPr>
                <w:b/>
                <w:lang w:val="en-US"/>
              </w:rPr>
            </w:pPr>
          </w:p>
        </w:tc>
      </w:tr>
      <w:tr w:rsidR="00686382" w:rsidRPr="00642F96" w:rsidTr="007D2C58">
        <w:trPr>
          <w:cantSplit/>
        </w:trPr>
        <w:tc>
          <w:tcPr>
            <w:tcW w:w="2693" w:type="dxa"/>
          </w:tcPr>
          <w:p w:rsidR="00686382" w:rsidRPr="003F5B00" w:rsidRDefault="00686382" w:rsidP="001B284D">
            <w:r w:rsidRPr="003F5B00">
              <w:t>Оценочная стоимость II категория за 1 грамм (в руб.)</w:t>
            </w:r>
          </w:p>
        </w:tc>
        <w:tc>
          <w:tcPr>
            <w:tcW w:w="1135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10</w:t>
            </w:r>
          </w:p>
          <w:p w:rsidR="00686382" w:rsidRPr="007D2C58" w:rsidRDefault="00686382" w:rsidP="001B284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13</w:t>
            </w:r>
          </w:p>
          <w:p w:rsidR="00686382" w:rsidRPr="007D2C58" w:rsidRDefault="00686382" w:rsidP="001B284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16</w:t>
            </w:r>
          </w:p>
          <w:p w:rsidR="00686382" w:rsidRPr="007D2C58" w:rsidRDefault="00686382" w:rsidP="001B28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20</w:t>
            </w:r>
          </w:p>
          <w:p w:rsidR="00686382" w:rsidRPr="007D2C58" w:rsidRDefault="00686382" w:rsidP="001B28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22</w:t>
            </w:r>
          </w:p>
          <w:p w:rsidR="00686382" w:rsidRPr="007D2C58" w:rsidRDefault="00686382" w:rsidP="001B28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D2C58" w:rsidRPr="007D2C58" w:rsidRDefault="007D2C58" w:rsidP="007D2C58">
            <w:pPr>
              <w:jc w:val="center"/>
              <w:rPr>
                <w:color w:val="000000"/>
              </w:rPr>
            </w:pPr>
            <w:r w:rsidRPr="007D2C58">
              <w:rPr>
                <w:color w:val="000000"/>
              </w:rPr>
              <w:t>24</w:t>
            </w:r>
          </w:p>
          <w:p w:rsidR="00686382" w:rsidRPr="007D2C58" w:rsidRDefault="00686382" w:rsidP="001B284D">
            <w:pPr>
              <w:jc w:val="center"/>
              <w:rPr>
                <w:b/>
              </w:rPr>
            </w:pPr>
          </w:p>
        </w:tc>
      </w:tr>
    </w:tbl>
    <w:p w:rsidR="003D181A" w:rsidRDefault="003D181A" w:rsidP="00CC03DD"/>
    <w:p w:rsidR="003D181A" w:rsidRDefault="003D181A" w:rsidP="00CC03DD"/>
    <w:p w:rsidR="003D181A" w:rsidRPr="0058764D" w:rsidRDefault="003D181A" w:rsidP="00CC03DD"/>
    <w:p w:rsidR="003D181A" w:rsidRDefault="003D181A" w:rsidP="003D181A">
      <w:pPr>
        <w:rPr>
          <w:sz w:val="22"/>
          <w:szCs w:val="22"/>
        </w:rPr>
      </w:pPr>
    </w:p>
    <w:p w:rsidR="003D181A" w:rsidRDefault="003D181A" w:rsidP="003D181A">
      <w:pPr>
        <w:pStyle w:val="1"/>
        <w:rPr>
          <w:sz w:val="24"/>
          <w:szCs w:val="24"/>
        </w:rPr>
      </w:pPr>
      <w:r w:rsidRPr="00395F6D">
        <w:rPr>
          <w:sz w:val="24"/>
          <w:szCs w:val="24"/>
        </w:rPr>
        <w:t xml:space="preserve">ОПИСАНИЕ КАТЕГОРИЙ </w:t>
      </w:r>
      <w:r>
        <w:rPr>
          <w:sz w:val="24"/>
          <w:szCs w:val="24"/>
        </w:rPr>
        <w:t xml:space="preserve">ПРОМЫШЛЕННЫХ ТОВАРОВ </w:t>
      </w:r>
    </w:p>
    <w:p w:rsidR="003D181A" w:rsidRPr="001B284D" w:rsidRDefault="003D181A" w:rsidP="003D181A">
      <w:pPr>
        <w:pStyle w:val="1"/>
        <w:rPr>
          <w:sz w:val="28"/>
          <w:szCs w:val="28"/>
        </w:rPr>
      </w:pPr>
      <w:r>
        <w:rPr>
          <w:sz w:val="24"/>
          <w:szCs w:val="24"/>
        </w:rPr>
        <w:t>ПОДЛЕЖАЩИХ ЗАЛОГУ</w:t>
      </w:r>
    </w:p>
    <w:p w:rsidR="00EB1297" w:rsidRDefault="00EB1297" w:rsidP="00EB1297">
      <w:pPr>
        <w:jc w:val="center"/>
        <w:rPr>
          <w:b/>
          <w:kern w:val="28"/>
          <w:sz w:val="24"/>
          <w:szCs w:val="24"/>
        </w:rPr>
      </w:pPr>
    </w:p>
    <w:p w:rsidR="003D181A" w:rsidRDefault="003D181A" w:rsidP="00F83E22">
      <w:pPr>
        <w:ind w:firstLine="708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1.КАТЕГОРИЯ</w:t>
      </w:r>
    </w:p>
    <w:p w:rsidR="003D181A" w:rsidRDefault="00AE4385" w:rsidP="00F83E22">
      <w:pPr>
        <w:ind w:firstLine="708"/>
        <w:rPr>
          <w:kern w:val="28"/>
          <w:sz w:val="24"/>
          <w:szCs w:val="24"/>
        </w:rPr>
      </w:pPr>
      <w:r w:rsidRPr="00AE4385">
        <w:rPr>
          <w:kern w:val="28"/>
          <w:sz w:val="24"/>
          <w:szCs w:val="24"/>
        </w:rPr>
        <w:t xml:space="preserve">Сотовые </w:t>
      </w:r>
      <w:proofErr w:type="gramStart"/>
      <w:r w:rsidRPr="00AE4385">
        <w:rPr>
          <w:kern w:val="28"/>
          <w:sz w:val="24"/>
          <w:szCs w:val="24"/>
        </w:rPr>
        <w:t>телефоны :</w:t>
      </w:r>
      <w:proofErr w:type="spellStart"/>
      <w:r>
        <w:rPr>
          <w:kern w:val="28"/>
          <w:sz w:val="24"/>
          <w:szCs w:val="24"/>
        </w:rPr>
        <w:t>а</w:t>
      </w:r>
      <w:r w:rsidR="003D181A" w:rsidRPr="00AE4385">
        <w:rPr>
          <w:kern w:val="28"/>
          <w:sz w:val="24"/>
          <w:szCs w:val="24"/>
        </w:rPr>
        <w:t>йфоны</w:t>
      </w:r>
      <w:proofErr w:type="spellEnd"/>
      <w:proofErr w:type="gramEnd"/>
      <w:r w:rsidR="003D181A" w:rsidRPr="00AE4385">
        <w:rPr>
          <w:kern w:val="28"/>
          <w:sz w:val="24"/>
          <w:szCs w:val="24"/>
        </w:rPr>
        <w:t xml:space="preserve">, </w:t>
      </w:r>
      <w:proofErr w:type="spellStart"/>
      <w:r>
        <w:rPr>
          <w:kern w:val="28"/>
          <w:sz w:val="24"/>
          <w:szCs w:val="24"/>
        </w:rPr>
        <w:t>самсунги</w:t>
      </w:r>
      <w:proofErr w:type="spellEnd"/>
      <w:r>
        <w:rPr>
          <w:kern w:val="28"/>
          <w:sz w:val="24"/>
          <w:szCs w:val="24"/>
        </w:rPr>
        <w:t xml:space="preserve">, не бывшие в эксплуатации, с гарантией, полной комплектации, в коробке. </w:t>
      </w:r>
      <w:proofErr w:type="spellStart"/>
      <w:r>
        <w:rPr>
          <w:kern w:val="28"/>
          <w:sz w:val="24"/>
          <w:szCs w:val="24"/>
        </w:rPr>
        <w:t>Айфоны</w:t>
      </w:r>
      <w:proofErr w:type="spellEnd"/>
      <w:r>
        <w:rPr>
          <w:kern w:val="28"/>
          <w:sz w:val="24"/>
          <w:szCs w:val="24"/>
        </w:rPr>
        <w:t xml:space="preserve"> не ниже 10 серии выпуска от 64 </w:t>
      </w:r>
      <w:proofErr w:type="spellStart"/>
      <w:r>
        <w:rPr>
          <w:kern w:val="28"/>
          <w:sz w:val="24"/>
          <w:szCs w:val="24"/>
        </w:rPr>
        <w:t>гб</w:t>
      </w:r>
      <w:proofErr w:type="spellEnd"/>
      <w:r>
        <w:rPr>
          <w:kern w:val="28"/>
          <w:sz w:val="24"/>
          <w:szCs w:val="24"/>
        </w:rPr>
        <w:t xml:space="preserve">, </w:t>
      </w:r>
    </w:p>
    <w:p w:rsidR="00AE4385" w:rsidRDefault="00AE4385" w:rsidP="003D181A">
      <w:pPr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Шубы современных моделей импортного и российского производства</w:t>
      </w:r>
      <w:r w:rsidR="00F83E22">
        <w:rPr>
          <w:kern w:val="28"/>
          <w:sz w:val="24"/>
          <w:szCs w:val="24"/>
        </w:rPr>
        <w:t xml:space="preserve"> от 48 до 54 р-</w:t>
      </w:r>
      <w:proofErr w:type="spellStart"/>
      <w:r w:rsidR="00F83E22">
        <w:rPr>
          <w:kern w:val="28"/>
          <w:sz w:val="24"/>
          <w:szCs w:val="24"/>
        </w:rPr>
        <w:t>ра</w:t>
      </w:r>
      <w:proofErr w:type="spellEnd"/>
      <w:r w:rsidR="00F83E22">
        <w:rPr>
          <w:kern w:val="28"/>
          <w:sz w:val="24"/>
          <w:szCs w:val="24"/>
        </w:rPr>
        <w:br/>
        <w:t>без потертостей меха, подкладки</w:t>
      </w:r>
    </w:p>
    <w:p w:rsidR="00AE4385" w:rsidRDefault="00AE4385" w:rsidP="003D181A">
      <w:pPr>
        <w:rPr>
          <w:kern w:val="28"/>
          <w:sz w:val="24"/>
          <w:szCs w:val="24"/>
        </w:rPr>
      </w:pPr>
      <w:proofErr w:type="spellStart"/>
      <w:r>
        <w:rPr>
          <w:kern w:val="28"/>
          <w:sz w:val="24"/>
          <w:szCs w:val="24"/>
        </w:rPr>
        <w:t>Займ</w:t>
      </w:r>
      <w:proofErr w:type="spellEnd"/>
      <w:r>
        <w:rPr>
          <w:kern w:val="28"/>
          <w:sz w:val="24"/>
          <w:szCs w:val="24"/>
        </w:rPr>
        <w:t xml:space="preserve"> от 10 000 руб. до 15 000 руб.</w:t>
      </w:r>
    </w:p>
    <w:p w:rsidR="00F83E22" w:rsidRPr="00F83E22" w:rsidRDefault="00F83E22" w:rsidP="003D181A">
      <w:pPr>
        <w:rPr>
          <w:b/>
          <w:kern w:val="28"/>
          <w:sz w:val="24"/>
          <w:szCs w:val="24"/>
        </w:rPr>
      </w:pPr>
    </w:p>
    <w:p w:rsidR="00F83E22" w:rsidRDefault="00F83E22" w:rsidP="00F83E22">
      <w:pPr>
        <w:pStyle w:val="ad"/>
        <w:numPr>
          <w:ilvl w:val="0"/>
          <w:numId w:val="18"/>
        </w:numPr>
        <w:rPr>
          <w:b/>
          <w:kern w:val="28"/>
          <w:sz w:val="24"/>
          <w:szCs w:val="24"/>
        </w:rPr>
      </w:pPr>
      <w:r w:rsidRPr="00F83E22">
        <w:rPr>
          <w:b/>
          <w:kern w:val="28"/>
          <w:sz w:val="24"/>
          <w:szCs w:val="24"/>
        </w:rPr>
        <w:t>КАТЕГОРИЯ</w:t>
      </w:r>
    </w:p>
    <w:p w:rsidR="00F83E22" w:rsidRPr="00F83E22" w:rsidRDefault="00F554F4" w:rsidP="00F83E22">
      <w:pPr>
        <w:pStyle w:val="ad"/>
        <w:rPr>
          <w:b/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Компьютерная техника, сотовые телефоны </w:t>
      </w:r>
      <w:proofErr w:type="gramStart"/>
      <w:r>
        <w:rPr>
          <w:kern w:val="28"/>
          <w:sz w:val="24"/>
          <w:szCs w:val="24"/>
        </w:rPr>
        <w:t>и</w:t>
      </w:r>
      <w:r w:rsidR="00BB0E49">
        <w:rPr>
          <w:kern w:val="28"/>
          <w:sz w:val="24"/>
          <w:szCs w:val="24"/>
        </w:rPr>
        <w:t>зделия</w:t>
      </w:r>
      <w:proofErr w:type="gramEnd"/>
      <w:r w:rsidR="00BB0E49">
        <w:rPr>
          <w:kern w:val="28"/>
          <w:sz w:val="24"/>
          <w:szCs w:val="24"/>
        </w:rPr>
        <w:t xml:space="preserve"> не вошедшие в первую категорию.</w:t>
      </w:r>
      <w:r w:rsidR="00F83E22" w:rsidRPr="00F83E22">
        <w:rPr>
          <w:kern w:val="28"/>
          <w:sz w:val="24"/>
          <w:szCs w:val="24"/>
        </w:rPr>
        <w:t xml:space="preserve"> </w:t>
      </w:r>
    </w:p>
    <w:p w:rsidR="00F83E22" w:rsidRDefault="00BB0E49" w:rsidP="00F83E22">
      <w:pPr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Изделия из меха</w:t>
      </w:r>
      <w:r w:rsidR="00F83E22">
        <w:rPr>
          <w:kern w:val="28"/>
          <w:sz w:val="24"/>
          <w:szCs w:val="24"/>
        </w:rPr>
        <w:t xml:space="preserve"> современных моделей импортного и российского производства от 4</w:t>
      </w:r>
      <w:r>
        <w:rPr>
          <w:kern w:val="28"/>
          <w:sz w:val="24"/>
          <w:szCs w:val="24"/>
        </w:rPr>
        <w:t>4</w:t>
      </w:r>
      <w:r w:rsidR="00F83E22">
        <w:rPr>
          <w:kern w:val="28"/>
          <w:sz w:val="24"/>
          <w:szCs w:val="24"/>
        </w:rPr>
        <w:t xml:space="preserve"> до 54 р-</w:t>
      </w:r>
      <w:proofErr w:type="spellStart"/>
      <w:r w:rsidR="00F83E22">
        <w:rPr>
          <w:kern w:val="28"/>
          <w:sz w:val="24"/>
          <w:szCs w:val="24"/>
        </w:rPr>
        <w:t>ра</w:t>
      </w:r>
      <w:proofErr w:type="spellEnd"/>
      <w:r>
        <w:rPr>
          <w:kern w:val="28"/>
          <w:sz w:val="24"/>
          <w:szCs w:val="24"/>
        </w:rPr>
        <w:t xml:space="preserve"> с минимальными следами потертостей</w:t>
      </w:r>
      <w:r w:rsidR="00F83E22">
        <w:rPr>
          <w:kern w:val="28"/>
          <w:sz w:val="24"/>
          <w:szCs w:val="24"/>
        </w:rPr>
        <w:t xml:space="preserve"> меха, подкладки</w:t>
      </w:r>
      <w:r>
        <w:rPr>
          <w:kern w:val="28"/>
          <w:sz w:val="24"/>
          <w:szCs w:val="24"/>
        </w:rPr>
        <w:t>.</w:t>
      </w:r>
    </w:p>
    <w:p w:rsidR="00F83E22" w:rsidRDefault="00F83E22" w:rsidP="00F83E22">
      <w:pPr>
        <w:rPr>
          <w:kern w:val="28"/>
          <w:sz w:val="24"/>
          <w:szCs w:val="24"/>
        </w:rPr>
      </w:pPr>
      <w:proofErr w:type="spellStart"/>
      <w:r>
        <w:rPr>
          <w:kern w:val="28"/>
          <w:sz w:val="24"/>
          <w:szCs w:val="24"/>
        </w:rPr>
        <w:t>Займ</w:t>
      </w:r>
      <w:proofErr w:type="spellEnd"/>
      <w:r>
        <w:rPr>
          <w:kern w:val="28"/>
          <w:sz w:val="24"/>
          <w:szCs w:val="24"/>
        </w:rPr>
        <w:t xml:space="preserve"> от </w:t>
      </w:r>
      <w:r w:rsidR="00F554F4">
        <w:rPr>
          <w:kern w:val="28"/>
          <w:sz w:val="24"/>
          <w:szCs w:val="24"/>
        </w:rPr>
        <w:t>2</w:t>
      </w:r>
      <w:r>
        <w:rPr>
          <w:kern w:val="28"/>
          <w:sz w:val="24"/>
          <w:szCs w:val="24"/>
        </w:rPr>
        <w:t> </w:t>
      </w:r>
      <w:r w:rsidR="00F554F4">
        <w:rPr>
          <w:kern w:val="28"/>
          <w:sz w:val="24"/>
          <w:szCs w:val="24"/>
        </w:rPr>
        <w:t>5</w:t>
      </w:r>
      <w:r>
        <w:rPr>
          <w:kern w:val="28"/>
          <w:sz w:val="24"/>
          <w:szCs w:val="24"/>
        </w:rPr>
        <w:t>00 руб.</w:t>
      </w:r>
      <w:r w:rsidR="00BB0E49">
        <w:rPr>
          <w:kern w:val="28"/>
          <w:sz w:val="24"/>
          <w:szCs w:val="24"/>
        </w:rPr>
        <w:t xml:space="preserve"> до</w:t>
      </w:r>
      <w:r>
        <w:rPr>
          <w:kern w:val="28"/>
          <w:sz w:val="24"/>
          <w:szCs w:val="24"/>
        </w:rPr>
        <w:t xml:space="preserve"> </w:t>
      </w:r>
      <w:r w:rsidR="00BB0E49">
        <w:rPr>
          <w:kern w:val="28"/>
          <w:sz w:val="24"/>
          <w:szCs w:val="24"/>
        </w:rPr>
        <w:t>9</w:t>
      </w:r>
      <w:r>
        <w:rPr>
          <w:kern w:val="28"/>
          <w:sz w:val="24"/>
          <w:szCs w:val="24"/>
        </w:rPr>
        <w:t> 000 руб.</w:t>
      </w:r>
    </w:p>
    <w:p w:rsidR="00AE4385" w:rsidRDefault="00AE4385" w:rsidP="003D181A">
      <w:pPr>
        <w:rPr>
          <w:kern w:val="28"/>
          <w:sz w:val="24"/>
          <w:szCs w:val="24"/>
        </w:rPr>
      </w:pPr>
    </w:p>
    <w:p w:rsidR="0003620D" w:rsidRDefault="0003620D" w:rsidP="003D181A">
      <w:pPr>
        <w:rPr>
          <w:kern w:val="28"/>
          <w:sz w:val="24"/>
          <w:szCs w:val="24"/>
        </w:rPr>
      </w:pPr>
    </w:p>
    <w:p w:rsidR="0003620D" w:rsidRDefault="0003620D" w:rsidP="003D181A">
      <w:pPr>
        <w:rPr>
          <w:kern w:val="28"/>
          <w:sz w:val="24"/>
          <w:szCs w:val="24"/>
        </w:rPr>
      </w:pPr>
    </w:p>
    <w:p w:rsidR="0003620D" w:rsidRDefault="0003620D" w:rsidP="003D181A">
      <w:pPr>
        <w:rPr>
          <w:kern w:val="28"/>
          <w:sz w:val="24"/>
          <w:szCs w:val="24"/>
        </w:rPr>
      </w:pPr>
    </w:p>
    <w:p w:rsidR="0003620D" w:rsidRPr="00944D4F" w:rsidRDefault="0003620D" w:rsidP="0003620D">
      <w:pPr>
        <w:rPr>
          <w:sz w:val="22"/>
          <w:szCs w:val="22"/>
        </w:rPr>
      </w:pPr>
    </w:p>
    <w:p w:rsidR="0003620D" w:rsidRPr="0058764D" w:rsidRDefault="0003620D" w:rsidP="0003620D">
      <w:pPr>
        <w:numPr>
          <w:ilvl w:val="0"/>
          <w:numId w:val="29"/>
        </w:numPr>
        <w:jc w:val="both"/>
      </w:pPr>
      <w:r w:rsidRPr="0058764D">
        <w:t xml:space="preserve">Настоящий </w:t>
      </w:r>
      <w:proofErr w:type="gramStart"/>
      <w:r w:rsidRPr="0058764D">
        <w:t>Порядок  разработан</w:t>
      </w:r>
      <w:proofErr w:type="gramEnd"/>
      <w:r w:rsidRPr="0058764D">
        <w:t xml:space="preserve"> в соответствии с:</w:t>
      </w:r>
    </w:p>
    <w:p w:rsidR="0003620D" w:rsidRPr="0058764D" w:rsidRDefault="0003620D" w:rsidP="0003620D">
      <w:pPr>
        <w:ind w:firstLine="360"/>
        <w:jc w:val="both"/>
      </w:pPr>
      <w:r w:rsidRPr="0058764D">
        <w:t xml:space="preserve">- </w:t>
      </w:r>
      <w:r>
        <w:t xml:space="preserve"> </w:t>
      </w:r>
      <w:r w:rsidRPr="0058764D">
        <w:t>Законом Российской Федерации «О ломбардах» от 19.07.2007 г. № 196 ФЗ;</w:t>
      </w:r>
    </w:p>
    <w:p w:rsidR="0003620D" w:rsidRPr="0058764D" w:rsidRDefault="0003620D" w:rsidP="0003620D">
      <w:pPr>
        <w:ind w:left="360"/>
        <w:jc w:val="both"/>
      </w:pPr>
      <w:r w:rsidRPr="0058764D">
        <w:t xml:space="preserve">- </w:t>
      </w:r>
      <w:r>
        <w:t xml:space="preserve"> </w:t>
      </w:r>
      <w:r w:rsidRPr="0058764D">
        <w:t>Гражданским Кодексом Российской Федерации (принят Государственной думой 21.10.1994 г.);</w:t>
      </w:r>
    </w:p>
    <w:p w:rsidR="0003620D" w:rsidRPr="0058764D" w:rsidRDefault="0003620D" w:rsidP="0003620D">
      <w:pPr>
        <w:ind w:firstLine="360"/>
        <w:jc w:val="both"/>
      </w:pPr>
      <w:r w:rsidRPr="0058764D">
        <w:t>- Федеральным законом Российской Федерации от 21.12.2013 года № 353-ФЗ «О потребительском кредите (займе)»;</w:t>
      </w:r>
      <w:r w:rsidRPr="0058764D">
        <w:tab/>
      </w:r>
    </w:p>
    <w:p w:rsidR="0003620D" w:rsidRPr="0058764D" w:rsidRDefault="0003620D" w:rsidP="0003620D">
      <w:pPr>
        <w:ind w:firstLine="360"/>
        <w:jc w:val="both"/>
      </w:pPr>
      <w:r w:rsidRPr="0058764D">
        <w:t xml:space="preserve">- Инструкцией Минфина РФ от </w:t>
      </w:r>
      <w:r>
        <w:t>09</w:t>
      </w:r>
      <w:r w:rsidRPr="0058764D">
        <w:t>.</w:t>
      </w:r>
      <w:r>
        <w:t>12</w:t>
      </w:r>
      <w:r w:rsidRPr="0058764D">
        <w:t>.20</w:t>
      </w:r>
      <w:r>
        <w:t>16</w:t>
      </w:r>
      <w:r w:rsidRPr="0058764D">
        <w:t xml:space="preserve"> г. № </w:t>
      </w:r>
      <w:r>
        <w:t>231</w:t>
      </w:r>
      <w:r w:rsidRPr="0058764D">
        <w:t xml:space="preserve"> «О порядке учета и хранения драгоценных металлов и драгоценных камней, продукции из них и ведения отчетности при их производстве, использовании и обращении»;</w:t>
      </w:r>
    </w:p>
    <w:p w:rsidR="0003620D" w:rsidRPr="0058764D" w:rsidRDefault="0003620D" w:rsidP="0003620D">
      <w:pPr>
        <w:ind w:firstLine="360"/>
        <w:jc w:val="both"/>
      </w:pPr>
      <w:r w:rsidRPr="0058764D">
        <w:t>- Приказом Минфина РФ от 31.01.2006 г. № 20</w:t>
      </w:r>
      <w:r>
        <w:t>-</w:t>
      </w:r>
      <w:proofErr w:type="gramStart"/>
      <w:r w:rsidRPr="0058764D">
        <w:t>н  «</w:t>
      </w:r>
      <w:proofErr w:type="gramEnd"/>
      <w:r w:rsidRPr="0058764D">
        <w:t>Об утверждении форм бланков строгой отчетности»;</w:t>
      </w:r>
    </w:p>
    <w:p w:rsidR="0003620D" w:rsidRPr="0058764D" w:rsidRDefault="0003620D" w:rsidP="0003620D">
      <w:pPr>
        <w:ind w:firstLine="360"/>
        <w:jc w:val="both"/>
      </w:pPr>
      <w:r w:rsidRPr="0058764D">
        <w:t>- Правилами продажи отдельных видов товара (утверждены постановлением Правительства РФ от 19.01.98 г. № 55);</w:t>
      </w:r>
    </w:p>
    <w:p w:rsidR="0003620D" w:rsidRPr="0058764D" w:rsidRDefault="0003620D" w:rsidP="0003620D">
      <w:pPr>
        <w:ind w:firstLine="360"/>
        <w:jc w:val="both"/>
      </w:pPr>
      <w:r w:rsidRPr="0058764D">
        <w:t>- Постановлением Правительства РФ от 16.05.2016 г. № 394 «Об опробовании, анализе и клеймении ювелирных и других изделий из драгоценных металлов»</w:t>
      </w:r>
    </w:p>
    <w:p w:rsidR="00AE4385" w:rsidRPr="00AE4385" w:rsidRDefault="00AE4385" w:rsidP="003D181A">
      <w:pPr>
        <w:rPr>
          <w:kern w:val="28"/>
          <w:sz w:val="24"/>
          <w:szCs w:val="24"/>
        </w:rPr>
      </w:pPr>
    </w:p>
    <w:sectPr w:rsidR="00AE4385" w:rsidRPr="00AE4385" w:rsidSect="00454EDB">
      <w:headerReference w:type="default" r:id="rId8"/>
      <w:footerReference w:type="default" r:id="rId9"/>
      <w:pgSz w:w="11906" w:h="16838"/>
      <w:pgMar w:top="680" w:right="851" w:bottom="454" w:left="1418" w:header="15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57" w:rsidRDefault="000E2F57">
      <w:r>
        <w:separator/>
      </w:r>
    </w:p>
  </w:endnote>
  <w:endnote w:type="continuationSeparator" w:id="0">
    <w:p w:rsidR="000E2F57" w:rsidRDefault="000E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D" w:rsidRDefault="001B284D" w:rsidP="00454EDB">
    <w:pPr>
      <w:pStyle w:val="a8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57" w:rsidRDefault="000E2F57">
      <w:r>
        <w:separator/>
      </w:r>
    </w:p>
  </w:footnote>
  <w:footnote w:type="continuationSeparator" w:id="0">
    <w:p w:rsidR="000E2F57" w:rsidRDefault="000E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4D" w:rsidRDefault="001B284D" w:rsidP="00454EDB">
    <w:pPr>
      <w:pStyle w:val="a6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621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3333B1"/>
    <w:multiLevelType w:val="multilevel"/>
    <w:tmpl w:val="CD00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08A0052B"/>
    <w:multiLevelType w:val="hybridMultilevel"/>
    <w:tmpl w:val="43FA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66F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D52A7A"/>
    <w:multiLevelType w:val="hybridMultilevel"/>
    <w:tmpl w:val="AF5C03A0"/>
    <w:lvl w:ilvl="0" w:tplc="A37E8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DB61BF8" w:tentative="1">
      <w:start w:val="1"/>
      <w:numFmt w:val="lowerLetter"/>
      <w:lvlText w:val="%2."/>
      <w:lvlJc w:val="left"/>
      <w:pPr>
        <w:ind w:left="1785" w:hanging="360"/>
      </w:pPr>
    </w:lvl>
    <w:lvl w:ilvl="2" w:tplc="41B405A0" w:tentative="1">
      <w:start w:val="1"/>
      <w:numFmt w:val="lowerRoman"/>
      <w:lvlText w:val="%3."/>
      <w:lvlJc w:val="right"/>
      <w:pPr>
        <w:ind w:left="2505" w:hanging="180"/>
      </w:pPr>
    </w:lvl>
    <w:lvl w:ilvl="3" w:tplc="49B2AD1A" w:tentative="1">
      <w:start w:val="1"/>
      <w:numFmt w:val="decimal"/>
      <w:lvlText w:val="%4."/>
      <w:lvlJc w:val="left"/>
      <w:pPr>
        <w:ind w:left="3225" w:hanging="360"/>
      </w:pPr>
    </w:lvl>
    <w:lvl w:ilvl="4" w:tplc="3F004E5E" w:tentative="1">
      <w:start w:val="1"/>
      <w:numFmt w:val="lowerLetter"/>
      <w:lvlText w:val="%5."/>
      <w:lvlJc w:val="left"/>
      <w:pPr>
        <w:ind w:left="3945" w:hanging="360"/>
      </w:pPr>
    </w:lvl>
    <w:lvl w:ilvl="5" w:tplc="064E299C" w:tentative="1">
      <w:start w:val="1"/>
      <w:numFmt w:val="lowerRoman"/>
      <w:lvlText w:val="%6."/>
      <w:lvlJc w:val="right"/>
      <w:pPr>
        <w:ind w:left="4665" w:hanging="180"/>
      </w:pPr>
    </w:lvl>
    <w:lvl w:ilvl="6" w:tplc="B0AA1112" w:tentative="1">
      <w:start w:val="1"/>
      <w:numFmt w:val="decimal"/>
      <w:lvlText w:val="%7."/>
      <w:lvlJc w:val="left"/>
      <w:pPr>
        <w:ind w:left="5385" w:hanging="360"/>
      </w:pPr>
    </w:lvl>
    <w:lvl w:ilvl="7" w:tplc="2C18F7AA" w:tentative="1">
      <w:start w:val="1"/>
      <w:numFmt w:val="lowerLetter"/>
      <w:lvlText w:val="%8."/>
      <w:lvlJc w:val="left"/>
      <w:pPr>
        <w:ind w:left="6105" w:hanging="360"/>
      </w:pPr>
    </w:lvl>
    <w:lvl w:ilvl="8" w:tplc="BEBE0C6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0076B6"/>
    <w:multiLevelType w:val="hybridMultilevel"/>
    <w:tmpl w:val="B3CE957E"/>
    <w:lvl w:ilvl="0" w:tplc="92C88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A2C55"/>
    <w:multiLevelType w:val="hybridMultilevel"/>
    <w:tmpl w:val="CC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7050D"/>
    <w:multiLevelType w:val="hybridMultilevel"/>
    <w:tmpl w:val="A7F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D5B5B"/>
    <w:multiLevelType w:val="hybridMultilevel"/>
    <w:tmpl w:val="A56803D0"/>
    <w:lvl w:ilvl="0" w:tplc="23FE0A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1BE0DC6" w:tentative="1">
      <w:start w:val="1"/>
      <w:numFmt w:val="lowerLetter"/>
      <w:lvlText w:val="%2."/>
      <w:lvlJc w:val="left"/>
      <w:pPr>
        <w:ind w:left="1785" w:hanging="360"/>
      </w:pPr>
    </w:lvl>
    <w:lvl w:ilvl="2" w:tplc="E2F68CCC" w:tentative="1">
      <w:start w:val="1"/>
      <w:numFmt w:val="lowerRoman"/>
      <w:lvlText w:val="%3."/>
      <w:lvlJc w:val="right"/>
      <w:pPr>
        <w:ind w:left="2505" w:hanging="180"/>
      </w:pPr>
    </w:lvl>
    <w:lvl w:ilvl="3" w:tplc="EF58BBB2" w:tentative="1">
      <w:start w:val="1"/>
      <w:numFmt w:val="decimal"/>
      <w:lvlText w:val="%4."/>
      <w:lvlJc w:val="left"/>
      <w:pPr>
        <w:ind w:left="3225" w:hanging="360"/>
      </w:pPr>
    </w:lvl>
    <w:lvl w:ilvl="4" w:tplc="33C21408" w:tentative="1">
      <w:start w:val="1"/>
      <w:numFmt w:val="lowerLetter"/>
      <w:lvlText w:val="%5."/>
      <w:lvlJc w:val="left"/>
      <w:pPr>
        <w:ind w:left="3945" w:hanging="360"/>
      </w:pPr>
    </w:lvl>
    <w:lvl w:ilvl="5" w:tplc="F3188824" w:tentative="1">
      <w:start w:val="1"/>
      <w:numFmt w:val="lowerRoman"/>
      <w:lvlText w:val="%6."/>
      <w:lvlJc w:val="right"/>
      <w:pPr>
        <w:ind w:left="4665" w:hanging="180"/>
      </w:pPr>
    </w:lvl>
    <w:lvl w:ilvl="6" w:tplc="473C491E" w:tentative="1">
      <w:start w:val="1"/>
      <w:numFmt w:val="decimal"/>
      <w:lvlText w:val="%7."/>
      <w:lvlJc w:val="left"/>
      <w:pPr>
        <w:ind w:left="5385" w:hanging="360"/>
      </w:pPr>
    </w:lvl>
    <w:lvl w:ilvl="7" w:tplc="50DC9F4C" w:tentative="1">
      <w:start w:val="1"/>
      <w:numFmt w:val="lowerLetter"/>
      <w:lvlText w:val="%8."/>
      <w:lvlJc w:val="left"/>
      <w:pPr>
        <w:ind w:left="6105" w:hanging="360"/>
      </w:pPr>
    </w:lvl>
    <w:lvl w:ilvl="8" w:tplc="C90C889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B95BAD"/>
    <w:multiLevelType w:val="singleLevel"/>
    <w:tmpl w:val="8138DB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0A16F7"/>
    <w:multiLevelType w:val="hybridMultilevel"/>
    <w:tmpl w:val="A56803D0"/>
    <w:lvl w:ilvl="0" w:tplc="23FE0A0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1BE0DC6" w:tentative="1">
      <w:start w:val="1"/>
      <w:numFmt w:val="lowerLetter"/>
      <w:lvlText w:val="%2."/>
      <w:lvlJc w:val="left"/>
      <w:pPr>
        <w:ind w:left="1785" w:hanging="360"/>
      </w:pPr>
    </w:lvl>
    <w:lvl w:ilvl="2" w:tplc="E2F68CCC" w:tentative="1">
      <w:start w:val="1"/>
      <w:numFmt w:val="lowerRoman"/>
      <w:lvlText w:val="%3."/>
      <w:lvlJc w:val="right"/>
      <w:pPr>
        <w:ind w:left="2505" w:hanging="180"/>
      </w:pPr>
    </w:lvl>
    <w:lvl w:ilvl="3" w:tplc="EF58BBB2" w:tentative="1">
      <w:start w:val="1"/>
      <w:numFmt w:val="decimal"/>
      <w:lvlText w:val="%4."/>
      <w:lvlJc w:val="left"/>
      <w:pPr>
        <w:ind w:left="3225" w:hanging="360"/>
      </w:pPr>
    </w:lvl>
    <w:lvl w:ilvl="4" w:tplc="33C21408" w:tentative="1">
      <w:start w:val="1"/>
      <w:numFmt w:val="lowerLetter"/>
      <w:lvlText w:val="%5."/>
      <w:lvlJc w:val="left"/>
      <w:pPr>
        <w:ind w:left="3945" w:hanging="360"/>
      </w:pPr>
    </w:lvl>
    <w:lvl w:ilvl="5" w:tplc="F3188824" w:tentative="1">
      <w:start w:val="1"/>
      <w:numFmt w:val="lowerRoman"/>
      <w:lvlText w:val="%6."/>
      <w:lvlJc w:val="right"/>
      <w:pPr>
        <w:ind w:left="4665" w:hanging="180"/>
      </w:pPr>
    </w:lvl>
    <w:lvl w:ilvl="6" w:tplc="473C491E" w:tentative="1">
      <w:start w:val="1"/>
      <w:numFmt w:val="decimal"/>
      <w:lvlText w:val="%7."/>
      <w:lvlJc w:val="left"/>
      <w:pPr>
        <w:ind w:left="5385" w:hanging="360"/>
      </w:pPr>
    </w:lvl>
    <w:lvl w:ilvl="7" w:tplc="50DC9F4C" w:tentative="1">
      <w:start w:val="1"/>
      <w:numFmt w:val="lowerLetter"/>
      <w:lvlText w:val="%8."/>
      <w:lvlJc w:val="left"/>
      <w:pPr>
        <w:ind w:left="6105" w:hanging="360"/>
      </w:pPr>
    </w:lvl>
    <w:lvl w:ilvl="8" w:tplc="C90C889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BC4D5F"/>
    <w:multiLevelType w:val="hybridMultilevel"/>
    <w:tmpl w:val="3ADC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01549"/>
    <w:multiLevelType w:val="singleLevel"/>
    <w:tmpl w:val="79484C1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14">
    <w:nsid w:val="50797709"/>
    <w:multiLevelType w:val="singleLevel"/>
    <w:tmpl w:val="AF50FB0C"/>
    <w:lvl w:ilvl="0">
      <w:start w:val="5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5">
    <w:nsid w:val="50B60B64"/>
    <w:multiLevelType w:val="hybridMultilevel"/>
    <w:tmpl w:val="511ACC74"/>
    <w:lvl w:ilvl="0" w:tplc="06425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2649CD"/>
    <w:multiLevelType w:val="multilevel"/>
    <w:tmpl w:val="629A3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18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61" w:hanging="85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17">
    <w:nsid w:val="542F5C6E"/>
    <w:multiLevelType w:val="hybridMultilevel"/>
    <w:tmpl w:val="BB5C2A92"/>
    <w:lvl w:ilvl="0" w:tplc="96548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1B435F"/>
    <w:multiLevelType w:val="hybridMultilevel"/>
    <w:tmpl w:val="CC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230F6"/>
    <w:multiLevelType w:val="hybridMultilevel"/>
    <w:tmpl w:val="AF5C03A0"/>
    <w:lvl w:ilvl="0" w:tplc="A37E8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61BF8" w:tentative="1">
      <w:start w:val="1"/>
      <w:numFmt w:val="lowerLetter"/>
      <w:lvlText w:val="%2."/>
      <w:lvlJc w:val="left"/>
      <w:pPr>
        <w:ind w:left="1785" w:hanging="360"/>
      </w:pPr>
    </w:lvl>
    <w:lvl w:ilvl="2" w:tplc="41B405A0" w:tentative="1">
      <w:start w:val="1"/>
      <w:numFmt w:val="lowerRoman"/>
      <w:lvlText w:val="%3."/>
      <w:lvlJc w:val="right"/>
      <w:pPr>
        <w:ind w:left="2505" w:hanging="180"/>
      </w:pPr>
    </w:lvl>
    <w:lvl w:ilvl="3" w:tplc="49B2AD1A" w:tentative="1">
      <w:start w:val="1"/>
      <w:numFmt w:val="decimal"/>
      <w:lvlText w:val="%4."/>
      <w:lvlJc w:val="left"/>
      <w:pPr>
        <w:ind w:left="3225" w:hanging="360"/>
      </w:pPr>
    </w:lvl>
    <w:lvl w:ilvl="4" w:tplc="3F004E5E" w:tentative="1">
      <w:start w:val="1"/>
      <w:numFmt w:val="lowerLetter"/>
      <w:lvlText w:val="%5."/>
      <w:lvlJc w:val="left"/>
      <w:pPr>
        <w:ind w:left="3945" w:hanging="360"/>
      </w:pPr>
    </w:lvl>
    <w:lvl w:ilvl="5" w:tplc="064E299C" w:tentative="1">
      <w:start w:val="1"/>
      <w:numFmt w:val="lowerRoman"/>
      <w:lvlText w:val="%6."/>
      <w:lvlJc w:val="right"/>
      <w:pPr>
        <w:ind w:left="4665" w:hanging="180"/>
      </w:pPr>
    </w:lvl>
    <w:lvl w:ilvl="6" w:tplc="B0AA1112" w:tentative="1">
      <w:start w:val="1"/>
      <w:numFmt w:val="decimal"/>
      <w:lvlText w:val="%7."/>
      <w:lvlJc w:val="left"/>
      <w:pPr>
        <w:ind w:left="5385" w:hanging="360"/>
      </w:pPr>
    </w:lvl>
    <w:lvl w:ilvl="7" w:tplc="2C18F7AA" w:tentative="1">
      <w:start w:val="1"/>
      <w:numFmt w:val="lowerLetter"/>
      <w:lvlText w:val="%8."/>
      <w:lvlJc w:val="left"/>
      <w:pPr>
        <w:ind w:left="6105" w:hanging="360"/>
      </w:pPr>
    </w:lvl>
    <w:lvl w:ilvl="8" w:tplc="BEBE0C6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965227"/>
    <w:multiLevelType w:val="hybridMultilevel"/>
    <w:tmpl w:val="70F038E8"/>
    <w:lvl w:ilvl="0" w:tplc="F95E1B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F6E40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646266"/>
    <w:multiLevelType w:val="hybridMultilevel"/>
    <w:tmpl w:val="65FA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33F44"/>
    <w:multiLevelType w:val="multilevel"/>
    <w:tmpl w:val="629A3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18" w:hanging="85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61" w:hanging="85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6CF95BA1"/>
    <w:multiLevelType w:val="hybridMultilevel"/>
    <w:tmpl w:val="3F3A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3112"/>
    <w:multiLevelType w:val="singleLevel"/>
    <w:tmpl w:val="741A886C"/>
    <w:lvl w:ilvl="0">
      <w:start w:val="4"/>
      <w:numFmt w:val="bullet"/>
      <w:lvlText w:val="-"/>
      <w:lvlJc w:val="left"/>
      <w:pPr>
        <w:tabs>
          <w:tab w:val="num" w:pos="1466"/>
        </w:tabs>
        <w:ind w:left="1466" w:hanging="360"/>
      </w:pPr>
      <w:rPr>
        <w:rFonts w:ascii="Times New Roman" w:hAnsi="Times New Roman" w:hint="default"/>
      </w:rPr>
    </w:lvl>
  </w:abstractNum>
  <w:abstractNum w:abstractNumId="26">
    <w:nsid w:val="7F4716F7"/>
    <w:multiLevelType w:val="hybridMultilevel"/>
    <w:tmpl w:val="CC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7"/>
  </w:num>
  <w:num w:numId="11">
    <w:abstractNumId w:val="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New York" w:hAnsi="New York" w:hint="default"/>
        </w:rPr>
      </w:lvl>
    </w:lvlOverride>
  </w:num>
  <w:num w:numId="13">
    <w:abstractNumId w:val="25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6"/>
  </w:num>
  <w:num w:numId="19">
    <w:abstractNumId w:val="19"/>
  </w:num>
  <w:num w:numId="20">
    <w:abstractNumId w:val="9"/>
  </w:num>
  <w:num w:numId="21">
    <w:abstractNumId w:val="23"/>
  </w:num>
  <w:num w:numId="22">
    <w:abstractNumId w:val="24"/>
  </w:num>
  <w:num w:numId="23">
    <w:abstractNumId w:val="20"/>
  </w:num>
  <w:num w:numId="24">
    <w:abstractNumId w:val="12"/>
  </w:num>
  <w:num w:numId="25">
    <w:abstractNumId w:val="3"/>
  </w:num>
  <w:num w:numId="26">
    <w:abstractNumId w:val="22"/>
  </w:num>
  <w:num w:numId="27">
    <w:abstractNumId w:val="8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7"/>
    <w:rsid w:val="00015383"/>
    <w:rsid w:val="0003620D"/>
    <w:rsid w:val="00084256"/>
    <w:rsid w:val="000860C5"/>
    <w:rsid w:val="000A0CCF"/>
    <w:rsid w:val="000A1F92"/>
    <w:rsid w:val="000A63DD"/>
    <w:rsid w:val="000B7616"/>
    <w:rsid w:val="000E0AFA"/>
    <w:rsid w:val="000E2F57"/>
    <w:rsid w:val="00102B2A"/>
    <w:rsid w:val="001437C8"/>
    <w:rsid w:val="001524EA"/>
    <w:rsid w:val="001A7021"/>
    <w:rsid w:val="001B284D"/>
    <w:rsid w:val="001C11B4"/>
    <w:rsid w:val="001C2EDD"/>
    <w:rsid w:val="001F182B"/>
    <w:rsid w:val="00221FA0"/>
    <w:rsid w:val="002332A0"/>
    <w:rsid w:val="00267514"/>
    <w:rsid w:val="002919D9"/>
    <w:rsid w:val="0029228B"/>
    <w:rsid w:val="00311929"/>
    <w:rsid w:val="00366EBA"/>
    <w:rsid w:val="00395B81"/>
    <w:rsid w:val="003A7C42"/>
    <w:rsid w:val="003C39F5"/>
    <w:rsid w:val="003D181A"/>
    <w:rsid w:val="003E2A23"/>
    <w:rsid w:val="003F5B00"/>
    <w:rsid w:val="00454EDB"/>
    <w:rsid w:val="00485CF7"/>
    <w:rsid w:val="004B41EA"/>
    <w:rsid w:val="004D38A4"/>
    <w:rsid w:val="005116B1"/>
    <w:rsid w:val="00560464"/>
    <w:rsid w:val="00560F70"/>
    <w:rsid w:val="00561693"/>
    <w:rsid w:val="00584096"/>
    <w:rsid w:val="00595436"/>
    <w:rsid w:val="005C43E7"/>
    <w:rsid w:val="005C5692"/>
    <w:rsid w:val="005F3641"/>
    <w:rsid w:val="006002D3"/>
    <w:rsid w:val="006164B7"/>
    <w:rsid w:val="00650D43"/>
    <w:rsid w:val="00686382"/>
    <w:rsid w:val="006958AC"/>
    <w:rsid w:val="006E5E7A"/>
    <w:rsid w:val="007224F3"/>
    <w:rsid w:val="00772052"/>
    <w:rsid w:val="00777A34"/>
    <w:rsid w:val="0078760A"/>
    <w:rsid w:val="007D2C58"/>
    <w:rsid w:val="00852EF7"/>
    <w:rsid w:val="00872CD4"/>
    <w:rsid w:val="009109CE"/>
    <w:rsid w:val="0091140F"/>
    <w:rsid w:val="00963C66"/>
    <w:rsid w:val="00984705"/>
    <w:rsid w:val="009F1184"/>
    <w:rsid w:val="009F164F"/>
    <w:rsid w:val="00A01400"/>
    <w:rsid w:val="00A60848"/>
    <w:rsid w:val="00A671B6"/>
    <w:rsid w:val="00AA1E8A"/>
    <w:rsid w:val="00AE4385"/>
    <w:rsid w:val="00B020D5"/>
    <w:rsid w:val="00B4471E"/>
    <w:rsid w:val="00B604DC"/>
    <w:rsid w:val="00B620A1"/>
    <w:rsid w:val="00B927A2"/>
    <w:rsid w:val="00B949AA"/>
    <w:rsid w:val="00BA7665"/>
    <w:rsid w:val="00BB0E49"/>
    <w:rsid w:val="00BF23D7"/>
    <w:rsid w:val="00BF4D1D"/>
    <w:rsid w:val="00C03049"/>
    <w:rsid w:val="00C16AF4"/>
    <w:rsid w:val="00C97F50"/>
    <w:rsid w:val="00CC03DD"/>
    <w:rsid w:val="00D1359F"/>
    <w:rsid w:val="00DA2569"/>
    <w:rsid w:val="00DD18F7"/>
    <w:rsid w:val="00DF0118"/>
    <w:rsid w:val="00E010D1"/>
    <w:rsid w:val="00E87709"/>
    <w:rsid w:val="00E973E3"/>
    <w:rsid w:val="00EB1297"/>
    <w:rsid w:val="00EB5C7B"/>
    <w:rsid w:val="00EC6E50"/>
    <w:rsid w:val="00EE0816"/>
    <w:rsid w:val="00F10E98"/>
    <w:rsid w:val="00F3523A"/>
    <w:rsid w:val="00F35337"/>
    <w:rsid w:val="00F53B25"/>
    <w:rsid w:val="00F554F4"/>
    <w:rsid w:val="00F576FD"/>
    <w:rsid w:val="00F83E22"/>
    <w:rsid w:val="00F85E23"/>
    <w:rsid w:val="00F9486F"/>
    <w:rsid w:val="00FA244F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82F6-B2BC-4B4C-A3D1-0607F01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4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9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EB1297"/>
    <w:pPr>
      <w:keepNext/>
      <w:ind w:left="5040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2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9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129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2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EB1297"/>
    <w:pPr>
      <w:ind w:firstLine="705"/>
    </w:pPr>
    <w:rPr>
      <w:sz w:val="24"/>
    </w:rPr>
  </w:style>
  <w:style w:type="paragraph" w:customStyle="1" w:styleId="a3">
    <w:name w:val="Стиль"/>
    <w:rsid w:val="00EB1297"/>
    <w:pPr>
      <w:spacing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EB1297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EB129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EB1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1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129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297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EB1297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B12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B1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semiHidden/>
    <w:rsid w:val="00EB1297"/>
    <w:pPr>
      <w:ind w:left="566" w:hanging="283"/>
    </w:pPr>
  </w:style>
  <w:style w:type="paragraph" w:styleId="3">
    <w:name w:val="List 3"/>
    <w:basedOn w:val="a"/>
    <w:uiPriority w:val="99"/>
    <w:semiHidden/>
    <w:unhideWhenUsed/>
    <w:rsid w:val="00EB1297"/>
    <w:pPr>
      <w:ind w:left="849" w:hanging="283"/>
      <w:contextualSpacing/>
    </w:pPr>
  </w:style>
  <w:style w:type="character" w:styleId="ac">
    <w:name w:val="Hyperlink"/>
    <w:uiPriority w:val="99"/>
    <w:unhideWhenUsed/>
    <w:rsid w:val="00EB1297"/>
    <w:rPr>
      <w:color w:val="0000FF"/>
      <w:u w:val="single"/>
    </w:rPr>
  </w:style>
  <w:style w:type="paragraph" w:styleId="41">
    <w:name w:val="List Continue 4"/>
    <w:basedOn w:val="a"/>
    <w:uiPriority w:val="99"/>
    <w:semiHidden/>
    <w:unhideWhenUsed/>
    <w:rsid w:val="00EB1297"/>
    <w:pPr>
      <w:spacing w:after="120"/>
      <w:ind w:left="1132"/>
      <w:contextualSpacing/>
    </w:pPr>
  </w:style>
  <w:style w:type="paragraph" w:styleId="5">
    <w:name w:val="List Bullet 5"/>
    <w:basedOn w:val="a"/>
    <w:rsid w:val="00EB1297"/>
    <w:pPr>
      <w:ind w:left="1415" w:hanging="283"/>
    </w:pPr>
    <w:rPr>
      <w:rFonts w:ascii="Arial" w:hAnsi="Arial"/>
      <w:kern w:val="28"/>
      <w:sz w:val="24"/>
    </w:rPr>
  </w:style>
  <w:style w:type="character" w:customStyle="1" w:styleId="blk">
    <w:name w:val="blk"/>
    <w:basedOn w:val="a0"/>
    <w:rsid w:val="003A7C42"/>
  </w:style>
  <w:style w:type="paragraph" w:styleId="ad">
    <w:name w:val="List Paragraph"/>
    <w:basedOn w:val="a"/>
    <w:uiPriority w:val="34"/>
    <w:qFormat/>
    <w:rsid w:val="0098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57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56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7049-C38D-49C0-B61A-822F5C34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Ломбард</cp:lastModifiedBy>
  <cp:revision>2</cp:revision>
  <cp:lastPrinted>2021-01-10T14:14:00Z</cp:lastPrinted>
  <dcterms:created xsi:type="dcterms:W3CDTF">2021-02-04T13:25:00Z</dcterms:created>
  <dcterms:modified xsi:type="dcterms:W3CDTF">2021-02-04T13:25:00Z</dcterms:modified>
</cp:coreProperties>
</file>